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ТЕНДЕРНА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 закупівлі: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роботи з проєктування та будівництва приміщення Дія Центру  за модульною технологією у м. П'ятихатки Дніпропетровської області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 програми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 Електронне урядування задля підзвітності влади та участі громади (EGAP) 3 фаза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Повне найменування Учасника тендеру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пропозиції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«____» ______________ 2026 р.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Відомості про Учасника тендеру</w:t>
      </w:r>
      <w:r w:rsidDel="00000000" w:rsidR="00000000" w:rsidRPr="00000000">
        <w:rPr>
          <w:rtl w:val="0"/>
        </w:rPr>
      </w:r>
    </w:p>
    <w:tbl>
      <w:tblPr>
        <w:tblStyle w:val="Table1"/>
        <w:tblW w:w="1007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96"/>
        <w:gridCol w:w="4678"/>
        <w:tblGridChange w:id="0">
          <w:tblGrid>
            <w:gridCol w:w="5396"/>
            <w:gridCol w:w="4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Скорочене найменування Учасника-суб’єкта підприємницької діяльності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Ідентифікаційний код – ЄДРПОУ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Податкові реквізити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Реквізити банку/банків (номер рахунку ІВАN), у якому/яких обслуговується Учасник тендеру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Поштова адреса (місцезнаходження)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Юридична адреса (адреса реєстрації)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ПІБ та посада контактної особи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Телефон контактної особи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контактної особи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Особа, уповноважена підписувати договір (прізвище, ім’я, по батькові, посада, телефон)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Вказати які/-ий документ/-и підтверджує/-ють повноваження посадової особи, яка представляє Заявника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надати копію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Повністю ознайомившись та погоджуючись з умовами проведення тендеру та переліком необхідної конкурсної документації, надсилаємо вам тендерну пропозицію для участі в тендері.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разі перемоги зобов'язуємось виконати роботи, що зазначені в документації,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«____» ___________ 202_ року.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 погоджуємося дотримуватися умов цієї заявки протягом 30 календарних днів після останньої дати (дня) проведення тендеру, встановленого вами. Зобов’язуємося виконати умови, викладені у нашій тендерній пропозиції.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 погоджуємося з вашим правом відхилити нашу або всі надіслані на тендер заявки одностороннім порядком без пояснень і розуміємо, що ви не обмежені у виборі будь-якої іншої пропозиції від Учасників тендеру з більш вигідними для вас умовами.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заявки додаються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перелік документів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Підпис повноважного представника організації-претендента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 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Цінова пропозиція на виконання робіт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таблиці Учасникам тендеру потрібно надати розширену комерційну пропозицію із вказанням характеристик будівлі та пропонованих технічних рішень, які повинні відповідати вимогам Технічного завдання.</w:t>
      </w:r>
      <w:r w:rsidDel="00000000" w:rsidR="00000000" w:rsidRPr="00000000">
        <w:rPr>
          <w:rtl w:val="0"/>
        </w:rPr>
      </w:r>
    </w:p>
    <w:tbl>
      <w:tblPr>
        <w:tblStyle w:val="Table2"/>
        <w:tblW w:w="87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1"/>
        <w:gridCol w:w="5396"/>
        <w:gridCol w:w="2694"/>
        <w:tblGridChange w:id="0">
          <w:tblGrid>
            <w:gridCol w:w="701"/>
            <w:gridCol w:w="5396"/>
            <w:gridCol w:w="26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позиції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Вартість,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грн. без ПДВ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Вартість розроблення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проєктної документації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Вартість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будівництва будівлі Дія Центру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що включає: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Вартість конструкції будівлі (в т.ч. зовнішнє (покрівля, стіни, вхідна група) та внутрішнє (стіни, стеля, підлога) оздоблення)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Вартість фундаменту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Вартість облаштування внутрішнього водопроводу та водовідведення (в т. ч. обладнання для санвузлів та кухні в кімнаті персоналу)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Вартість електротехнічних рішень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(в т.ч. освітлення, блискавкозахисту та системи заземлення)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Вартість опалення, кондиціонування та вентиляції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Вартість слаботочних мереж(в т.ч. структурована кабельна система, охоронна сигналізація, внутрішнє та зовнішнє відеоспостереження, система контролю та управління доступом)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Вартість системи протипожежної сигналізації та оповіщення про пожежу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Транспортні витрати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Адміністративні витрати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Витрати на покриття ризиків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можуть становити до 15 % від суми позицій 1 та 2. Порядок їх використання буде визначено на етапі підписання договору з переможцем тендеру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Загальна вартість пропозиції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" w:firstLine="141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Загальна вартість пропозиції становить: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______________________________________________________________________ грн. без ПДВ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(прописом)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Звертаємо увагу, що Фонд Східна Європа є суб’єктом, який звільняється від сплати податку на додану вартість на підставі статті 3.1 Угоди між Урядом України та Урядом Швейцарської Конфедерації про технічне та фінансове співробітництво від 13 жовтня 1997 року, а також пункту 3.2 статті 3 та підпункту 197.11 статті 197 Податкового кодексу України, що відображено в реєстраційній картці про державну реєстрацію Програми EGAP № 5713-07 від 11 грудня 2025 року (включно з усіма подальшими модифікаціями). Тому, у тендерній пропозиції потрібно вказувати вартості без врахування ПДВ.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Тривалість виконання робіт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підтвердження загальної тривалості виконання робіт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обов’язково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надайте проєкт календарного графіку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виконання робіт з урахуванням вказаного крайнього терміну виконання робіт та власного бачення процесу реалізації розроблення проєктної документації, виготовлення модулів, реалізації будівництва та оздоблення будівлі.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Загальна тривалість виконання робіт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(включно з термінами: розроблення проєктної документації, підготовки до виконання робіт, виготовлення конструкцій модулів, закупівлі та постачання матеріалів/обладнання/устаткування)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становить: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 календарних днів з дати підписання договору.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(вказати числом і прописом)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Гарантійний термін та умови на будівлю та виконані роботи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Потрібно вказати гарантійний термін та умови на виконані роботи, конструкцію модулів, встановлені устаткування та обладнання. Гарантійний термін та умови можна вказувати як на всі роботи, так і на окремі складові, в т.ч. на окремі види обладнання/устаткування. Також потрібно описати гарантійні умови на виконані роботи, конструкцію модулів та/або устаткування і обладнання. Гарантійний термін на конструкцію модулів повинен становити не менше 20 (двадцяти) років, а на виконані роботи не менше п’яти років.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Гарантійний термін: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Гарантійні умови: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Інформація щодо досвіду виконання будівництва для аналогічних об’єктів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переліку потрібно навести мінімум один аналогічний об’єкт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площею від 250 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який збудовано Учасником тендеру за модульною технологією з 2022 до 2026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Рекомендується до заповненої таблиці надати також портфоліо в довільній формі (з короткою інформацією про Учасника тендеру, виробничі потужності модульних конструкцій, візуалізацією реалізованих об’єктів) реалізованих аналогічних об’єктів за модульною технологією з 2022 до 2026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"/>
        <w:gridCol w:w="2455"/>
        <w:gridCol w:w="1842"/>
        <w:gridCol w:w="1683"/>
        <w:gridCol w:w="1821"/>
        <w:gridCol w:w="1751"/>
        <w:tblGridChange w:id="0">
          <w:tblGrid>
            <w:gridCol w:w="586"/>
            <w:gridCol w:w="2455"/>
            <w:gridCol w:w="1842"/>
            <w:gridCol w:w="1683"/>
            <w:gridCol w:w="1821"/>
            <w:gridCol w:w="1751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будівлі/призначення будівлі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Замовник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(назва організації, яка замовляла будівництво)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Контактна особа замовника (ПІБ, посада, номер телефону)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Період виконання будівництва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(з мм.рррр по мм.рррр)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 виконував Учасник тендеру проєктну документацію для вказаного об’єкта (так/ні)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Інформація щодо наявності фахівців, які плануються залучатися Учасником тендеру для виконання робіт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Розроблення проєктної документації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12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переліку потрібно навести інформацію про проєктувальників, які плануються залучатися Учасником тендеру до розроблення проєктної документації.</w:t>
      </w: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"/>
        <w:gridCol w:w="1737"/>
        <w:gridCol w:w="1909"/>
        <w:gridCol w:w="2036"/>
        <w:gridCol w:w="1769"/>
        <w:gridCol w:w="2127"/>
        <w:tblGridChange w:id="0">
          <w:tblGrid>
            <w:gridCol w:w="560"/>
            <w:gridCol w:w="1737"/>
            <w:gridCol w:w="1909"/>
            <w:gridCol w:w="2036"/>
            <w:gridCol w:w="1769"/>
            <w:gridCol w:w="21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Посада або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договір ЦПХ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Прізвище, ініціали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Розділи, які проєктує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Загальний стаж роботи у проєктуванні (років)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Серія, номер і дата видачі кваліфікаційного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сертифіката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Будівництво будівлі Дія Центру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120" w:before="0" w:line="240" w:lineRule="auto"/>
        <w:ind w:left="35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переліку потрібно навести інформацію про наявність в Учасника тендеру працівників відповідної кваліфікації (інженерні та робочі спеціальності), які будуть залучені до виконання робіт.</w:t>
      </w: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1"/>
        <w:gridCol w:w="1777"/>
        <w:gridCol w:w="1473"/>
        <w:gridCol w:w="3134"/>
        <w:gridCol w:w="3193"/>
        <w:tblGridChange w:id="0">
          <w:tblGrid>
            <w:gridCol w:w="561"/>
            <w:gridCol w:w="1777"/>
            <w:gridCol w:w="1473"/>
            <w:gridCol w:w="3134"/>
            <w:gridCol w:w="31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/спеціальність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Прізвище, ініціали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Загальний стаж роботи у будівництві (років)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Досвід роботи на вказаній посаді (років)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Інформація щодо наявності обладнання та матеріально-технічної бази для виконання будівництва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120" w:before="0" w:line="240" w:lineRule="auto"/>
        <w:ind w:left="71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переліку потрібно навести наявність власних/орендованих машин, механізмів, устаткування, які Учасник тендеру планує залучати до виконання робіт.</w:t>
      </w:r>
      <w:r w:rsidDel="00000000" w:rsidR="00000000" w:rsidRPr="00000000">
        <w:rPr>
          <w:rtl w:val="0"/>
        </w:rPr>
      </w:r>
    </w:p>
    <w:tbl>
      <w:tblPr>
        <w:tblStyle w:val="Table6"/>
        <w:tblW w:w="1032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2"/>
        <w:gridCol w:w="3789"/>
        <w:gridCol w:w="1474"/>
        <w:gridCol w:w="2209"/>
        <w:gridCol w:w="2283"/>
        <w:tblGridChange w:id="0">
          <w:tblGrid>
            <w:gridCol w:w="572"/>
            <w:gridCol w:w="3789"/>
            <w:gridCol w:w="1474"/>
            <w:gridCol w:w="2209"/>
            <w:gridCol w:w="22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Назва/тип машини, механізму, устаткування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Кількість, 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Поточний термін експлуатації, років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Власне/орендоване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Пропозиції (побажання) щодо графіка оплати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запропонованій нижче таблиці заповніть бажаний графік оплати у % або подайте пропозицію графіку оплати у власному вигляді.</w:t>
      </w:r>
      <w:r w:rsidDel="00000000" w:rsidR="00000000" w:rsidRPr="00000000">
        <w:rPr>
          <w:rtl w:val="0"/>
        </w:rPr>
      </w:r>
    </w:p>
    <w:tbl>
      <w:tblPr>
        <w:tblStyle w:val="Table7"/>
        <w:tblW w:w="811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0"/>
        <w:gridCol w:w="2559"/>
        <w:gridCol w:w="2694"/>
        <w:tblGridChange w:id="0">
          <w:tblGrid>
            <w:gridCol w:w="2860"/>
            <w:gridCol w:w="2559"/>
            <w:gridCol w:w="269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Аванс,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Проміжний розрахунок,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Остаточний розрахунок,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567" w:top="850" w:left="1134" w:right="850" w:header="709" w:footer="1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  <w:font w:name="UkrainianBaltic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UkrainianBaltica" w:cs="UkrainianBaltica" w:eastAsia="UkrainianBaltica" w:hAnsi="UkrainianBaltic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UkrainianBaltica" w:cs="UkrainianBaltica" w:eastAsia="UkrainianBaltica" w:hAnsi="UkrainianBaltic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Підпис повноважного представника організації-претендента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1440"/>
        <w:tab w:val="left" w:leader="none" w:pos="-720"/>
        <w:tab w:val="left" w:leader="none" w:pos="-360"/>
        <w:tab w:val="left" w:leader="none" w:pos="-288"/>
        <w:tab w:val="left" w:leader="none" w:pos="0"/>
        <w:tab w:val="left" w:leader="none" w:pos="360"/>
        <w:tab w:val="left" w:leader="none" w:pos="720"/>
        <w:tab w:val="left" w:leader="none" w:pos="1080"/>
        <w:tab w:val="left" w:leader="none" w:pos="1440"/>
      </w:tabs>
      <w:spacing w:after="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М. П.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UkrainianBaltica" w:cs="UkrainianBaltica" w:eastAsia="UkrainianBaltica" w:hAnsi="UkrainianBaltic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UkrainianBaltica" w:cs="UkrainianBaltica" w:eastAsia="UkrainianBaltica" w:hAnsi="UkrainianBaltic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Дорівнює сумі позицій 2.1-2.7. Повинна включати всі необхідні матеріали, обладнання, устаткування для реалізації будівництва відповідно до Технічного завдання.</w:t>
      </w:r>
    </w:p>
  </w:footnote>
  <w:footnote w:id="1"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Дорівнює сумі позицій 1, 2, 3, 4, 5. В межах цього тендеру, Учасник тендеру пропонує орієнтовну вартість робіт будівництва приміщення Дія Центру за модульною технологією та згідно з Технічним завданням на основі власного досвіду будівництва аналогічних об’єктів. Запропонована загальна вартість пропозиції будівництва буде розглядатися як гранична межа під час виконання проєктної документації.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UkrainianBaltica" w:cs="UkrainianBaltica" w:eastAsia="UkrainianBaltica" w:hAnsi="UkrainianBaltic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UkrainianBaltica" w:cs="UkrainianBaltica" w:eastAsia="UkrainianBaltica" w:hAnsi="UkrainianBaltic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UkrainianBaltica" w:cs="UkrainianBaltica" w:eastAsia="UkrainianBaltica" w:hAnsi="UkrainianBaltic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W7F8wvDXCBQjqo6yQwG5f52b2w==">CgMxLjA4AHIhMVZmN2NkbnNJdTA2R0IwNWkzcWF2TjNSRElqQ2RiYm9y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