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Content>
        <w:p w14:paraId="7D9AC2C2" w14:textId="77777777" w:rsid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у </w:t>
          </w:r>
          <w:r w:rsidR="00D0235D">
            <w:rPr>
              <w:rFonts w:ascii="Arial" w:hAnsi="Arial" w:cs="Arial"/>
              <w:sz w:val="48"/>
              <w:szCs w:val="48"/>
              <w:lang w:val="uk-UA" w:eastAsia="zh-CN"/>
            </w:rPr>
            <w:t>тендері/</w:t>
          </w:r>
        </w:p>
        <w:p w14:paraId="0CC67E63" w14:textId="541D14DF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конкурсі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35EB4434" w14:textId="5A76DB80" w:rsidR="003F7D79" w:rsidRPr="00D0235D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</w:t>
          </w:r>
          <w:r w:rsidR="00C46DD1"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</w:t>
          </w:r>
        </w:p>
        <w:p w14:paraId="1DA4472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26FA01AE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</w:t>
          </w:r>
          <w:r w:rsidR="007B6E75" w:rsidRPr="002D6FA3">
            <w:rPr>
              <w:rFonts w:ascii="Arial" w:eastAsia="SimSun" w:hAnsi="Arial" w:cs="Arial"/>
              <w:kern w:val="2"/>
              <w:lang w:eastAsia="zh-CN"/>
            </w:rPr>
            <w:t>/-</w:t>
          </w:r>
          <w:r w:rsidR="007B6E75">
            <w:rPr>
              <w:rFonts w:ascii="Arial" w:eastAsia="SimSun" w:hAnsi="Arial" w:cs="Arial"/>
              <w:kern w:val="2"/>
              <w:lang w:val="uk-UA" w:eastAsia="zh-CN"/>
            </w:rPr>
            <w:t>ця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: ____________________________________________________________________________</w:t>
          </w:r>
        </w:p>
        <w:p w14:paraId="11421265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Повністю ознайомившись та погоджуючись із умовами проведення тендеру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5A6E48A7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123E36" w14:textId="76B1BA0B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«___»  __________ 202</w:t>
          </w:r>
          <w:r w:rsidR="002D6FA3" w:rsidRPr="002D6FA3">
            <w:rPr>
              <w:rFonts w:ascii="Arial" w:eastAsia="SimSun" w:hAnsi="Arial" w:cs="Arial"/>
              <w:kern w:val="2"/>
              <w:lang w:eastAsia="zh-CN"/>
            </w:rPr>
            <w:t xml:space="preserve">_ 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року. </w:t>
          </w:r>
        </w:p>
        <w:p w14:paraId="68E96CD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тендерній пропозиції. </w:t>
          </w:r>
        </w:p>
        <w:p w14:paraId="5E00678A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5E578B05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</w:t>
          </w:r>
          <w:r w:rsidR="007B6E75" w:rsidRPr="007B6E75">
            <w:rPr>
              <w:rFonts w:ascii="Arial" w:hAnsi="Arial" w:cs="Arial"/>
            </w:rPr>
            <w:t>/</w:t>
          </w:r>
          <w:r w:rsidR="007B6E75">
            <w:rPr>
              <w:rFonts w:ascii="Arial" w:hAnsi="Arial" w:cs="Arial"/>
              <w:lang w:val="uk-UA"/>
            </w:rPr>
            <w:t>-а</w:t>
          </w:r>
          <w:r w:rsidRPr="00D0235D">
            <w:rPr>
              <w:rFonts w:ascii="Arial" w:hAnsi="Arial" w:cs="Arial"/>
              <w:lang w:val="uk-UA"/>
            </w:rPr>
            <w:t xml:space="preserve"> за участь у конкурсі ___________________________________________.</w:t>
          </w:r>
        </w:p>
        <w:p w14:paraId="652A7C17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D0235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14CF25B8" w14:textId="5372E1D4" w:rsidR="003F7D79" w:rsidRPr="007B6E75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  <w:lang w:eastAsia="zh-CN"/>
            </w:rPr>
          </w:pPr>
          <w:r w:rsidRPr="00D0235D">
            <w:rPr>
              <w:b/>
              <w:bCs/>
              <w:lang w:val="uk-UA" w:eastAsia="zh-CN"/>
            </w:rPr>
            <w:br/>
          </w:r>
          <w:r w:rsidRPr="00D0235D">
            <w:rPr>
              <w:rStyle w:val="a8"/>
              <w:b/>
              <w:bCs/>
            </w:rPr>
            <w:lastRenderedPageBreak/>
            <w:t>Відомості про виконавця</w:t>
          </w:r>
          <w:r w:rsidR="007B6E75">
            <w:rPr>
              <w:rStyle w:val="a8"/>
              <w:b/>
              <w:bCs/>
              <w:lang w:val="en-US"/>
            </w:rPr>
            <w:t>/</w:t>
          </w:r>
          <w:r w:rsidR="007B6E75">
            <w:rPr>
              <w:rStyle w:val="a8"/>
              <w:b/>
              <w:bCs/>
            </w:rPr>
            <w:t>-цю</w:t>
          </w:r>
        </w:p>
        <w:p w14:paraId="69E6B54B" w14:textId="77777777" w:rsidR="003F7D79" w:rsidRPr="00D0235D" w:rsidRDefault="003F7D79" w:rsidP="00C46DD1">
          <w:pPr>
            <w:pStyle w:val="a7"/>
            <w:rPr>
              <w:lang w:eastAsia="zh-CN"/>
            </w:rPr>
          </w:pPr>
        </w:p>
        <w:tbl>
          <w:tblPr>
            <w:tblStyle w:val="af"/>
            <w:tblW w:w="9776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20"/>
            <w:gridCol w:w="3586"/>
            <w:gridCol w:w="5670"/>
          </w:tblGrid>
          <w:tr w:rsidR="003F7D79" w:rsidRPr="00D0235D" w14:paraId="79BB3FAD" w14:textId="77777777" w:rsidTr="00C46DD1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3586" w:type="dxa"/>
                <w:shd w:val="clear" w:color="auto" w:fill="80DEE2"/>
                <w:vAlign w:val="bottom"/>
              </w:tcPr>
              <w:p w14:paraId="1012DB36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5670" w:type="dxa"/>
                <w:shd w:val="clear" w:color="auto" w:fill="80DEE2"/>
                <w:vAlign w:val="bottom"/>
              </w:tcPr>
              <w:p w14:paraId="3E706ABA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D0235D" w14:paraId="3BC24715" w14:textId="77777777" w:rsidTr="00C46DD1">
            <w:trPr>
              <w:trHeight w:val="1247"/>
            </w:trPr>
            <w:tc>
              <w:tcPr>
                <w:tcW w:w="520" w:type="dxa"/>
              </w:tcPr>
              <w:p w14:paraId="1F86D57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CCB2815" w14:textId="5B1D8509" w:rsidR="003F7D79" w:rsidRPr="007B6E75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Повне найменування учасника</w:t>
                </w:r>
                <w:r w:rsidR="007B6E75">
                  <w:rPr>
                    <w:rFonts w:ascii="Arial" w:hAnsi="Arial" w:cs="Arial"/>
                    <w:sz w:val="22"/>
                    <w:szCs w:val="22"/>
                    <w:lang w:val="en-US"/>
                  </w:rPr>
                  <w:t>/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-ці</w:t>
                </w:r>
              </w:p>
            </w:tc>
            <w:tc>
              <w:tcPr>
                <w:tcW w:w="5670" w:type="dxa"/>
              </w:tcPr>
              <w:p w14:paraId="38CD6C5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2BF70B0D" w14:textId="77777777" w:rsidTr="00C46DD1">
            <w:trPr>
              <w:trHeight w:val="1247"/>
            </w:trPr>
            <w:tc>
              <w:tcPr>
                <w:tcW w:w="520" w:type="dxa"/>
              </w:tcPr>
              <w:p w14:paraId="272DC5AD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D30A417" w14:textId="4BDA174B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Ідентифікаційний код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/-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в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ЄДР</w:t>
                </w:r>
              </w:p>
            </w:tc>
            <w:tc>
              <w:tcPr>
                <w:tcW w:w="5670" w:type="dxa"/>
              </w:tcPr>
              <w:p w14:paraId="0E13E2F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4DE652D8" w14:textId="77777777" w:rsidTr="00C46DD1">
            <w:trPr>
              <w:trHeight w:val="1247"/>
            </w:trPr>
            <w:tc>
              <w:tcPr>
                <w:tcW w:w="520" w:type="dxa"/>
              </w:tcPr>
              <w:p w14:paraId="3F6FCC1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6241962B" w14:textId="06511105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Види економічної діяльності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-ці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(першим має бути зазначений основний вид діяльності)</w:t>
                </w:r>
              </w:p>
            </w:tc>
            <w:tc>
              <w:tcPr>
                <w:tcW w:w="5670" w:type="dxa"/>
              </w:tcPr>
              <w:p w14:paraId="092AE6D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FA4A7AF" w14:textId="77777777" w:rsidTr="00C46DD1">
            <w:trPr>
              <w:trHeight w:val="1247"/>
            </w:trPr>
            <w:tc>
              <w:tcPr>
                <w:tcW w:w="520" w:type="dxa"/>
              </w:tcPr>
              <w:p w14:paraId="1804FDAA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2842A64" w14:textId="238FDF53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7655062B" w14:textId="77777777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юридична адреса</w:t>
                </w:r>
              </w:p>
              <w:p w14:paraId="06B59293" w14:textId="7EC8BF04" w:rsidR="00C46DD1" w:rsidRPr="00D0235D" w:rsidRDefault="00C46DD1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670" w:type="dxa"/>
              </w:tcPr>
              <w:p w14:paraId="7EC4D17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4C5DAE7" w14:textId="77777777" w:rsidTr="00C46DD1">
            <w:trPr>
              <w:trHeight w:val="1247"/>
            </w:trPr>
            <w:tc>
              <w:tcPr>
                <w:tcW w:w="520" w:type="dxa"/>
              </w:tcPr>
              <w:p w14:paraId="4AC1BC51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05623DCE" w14:textId="37FCC78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фактична адреса 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5670" w:type="dxa"/>
              </w:tcPr>
              <w:p w14:paraId="35BDFDF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63CAE11F" w14:textId="77777777" w:rsidTr="00C46DD1">
            <w:trPr>
              <w:trHeight w:val="1247"/>
            </w:trPr>
            <w:tc>
              <w:tcPr>
                <w:tcW w:w="520" w:type="dxa"/>
              </w:tcPr>
              <w:p w14:paraId="456BC3C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EE09841" w14:textId="140433E0" w:rsidR="00C46DD1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Банківські реквізити учасника</w:t>
                </w:r>
                <w:r w:rsidR="007B6E75" w:rsidRPr="007B6E75">
                  <w:rPr>
                    <w:rFonts w:ascii="Arial" w:hAnsi="Arial" w:cs="Arial"/>
                    <w:sz w:val="22"/>
                    <w:szCs w:val="22"/>
                    <w:lang w:val="ru-RU"/>
                  </w:rPr>
                  <w:t>/-</w:t>
                </w:r>
                <w:r w:rsidR="007B6E75">
                  <w:rPr>
                    <w:rFonts w:ascii="Arial" w:hAnsi="Arial" w:cs="Arial"/>
                    <w:sz w:val="22"/>
                    <w:szCs w:val="22"/>
                  </w:rPr>
                  <w:t>ці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 для укладання договору</w:t>
                </w:r>
              </w:p>
            </w:tc>
            <w:tc>
              <w:tcPr>
                <w:tcW w:w="5670" w:type="dxa"/>
              </w:tcPr>
              <w:p w14:paraId="493DD2C0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792B462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0C2EB1CA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76675CA2" w14:textId="5F9268EB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</w:t>
          </w:r>
          <w:r w:rsidR="003516C5" w:rsidRPr="003516C5">
            <w:rPr>
              <w:rFonts w:ascii="Arial" w:hAnsi="Arial" w:cs="Arial"/>
              <w:i/>
              <w:color w:val="000000" w:themeColor="text1"/>
              <w:lang w:val="uk-UA"/>
            </w:rPr>
            <w:t>зазначається інформація про досвід зі створення онлайн-курсів</w:t>
          </w:r>
          <w:r w:rsidR="003516C5" w:rsidRPr="003516C5">
            <w:rPr>
              <w:rFonts w:ascii="Arial" w:hAnsi="Arial" w:cs="Arial"/>
              <w:b/>
              <w:i/>
              <w:color w:val="000000" w:themeColor="text1"/>
              <w:lang w:val="uk-UA"/>
            </w:rPr>
            <w:t>, обов’язково надаються інтернет посилання на створені курси</w:t>
          </w:r>
          <w:r w:rsidR="003516C5" w:rsidRPr="003516C5">
            <w:rPr>
              <w:rFonts w:ascii="Arial" w:hAnsi="Arial" w:cs="Arial"/>
              <w:i/>
              <w:color w:val="000000" w:themeColor="text1"/>
              <w:lang w:val="uk-UA"/>
            </w:rPr>
            <w:t>, зазначається інформація про наявність відгуків про виконані про</w:t>
          </w:r>
          <w:r w:rsidR="00E82C6B">
            <w:rPr>
              <w:rFonts w:ascii="Arial" w:hAnsi="Arial" w:cs="Arial"/>
              <w:i/>
              <w:color w:val="000000" w:themeColor="text1"/>
              <w:lang w:val="uk-UA"/>
            </w:rPr>
            <w:t>є</w:t>
          </w:r>
          <w:r w:rsidR="003516C5" w:rsidRPr="003516C5">
            <w:rPr>
              <w:rFonts w:ascii="Arial" w:hAnsi="Arial" w:cs="Arial"/>
              <w:i/>
              <w:color w:val="000000" w:themeColor="text1"/>
              <w:lang w:val="uk-UA"/>
            </w:rPr>
            <w:t>кти із контактами організації/особи що надала відгук, копії відгуків додаються до заявки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)</w:t>
          </w:r>
        </w:p>
        <w:p w14:paraId="15D83C59" w14:textId="77777777" w:rsidR="00C46DD1" w:rsidRPr="00D0235D" w:rsidRDefault="00C46DD1">
          <w:pPr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lang w:val="uk-UA"/>
            </w:rPr>
            <w:br w:type="page"/>
          </w:r>
        </w:p>
        <w:p w14:paraId="6A3F9184" w14:textId="69B9BEC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lastRenderedPageBreak/>
            <w:t>Опис команди, яка працюватиме за проєктом</w:t>
          </w:r>
        </w:p>
        <w:p w14:paraId="23BE765B" w14:textId="30E3CE15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</w:t>
          </w:r>
          <w:proofErr w:type="spellStart"/>
          <w:r w:rsidR="003516C5" w:rsidRPr="003516C5">
            <w:rPr>
              <w:rFonts w:ascii="Arial" w:hAnsi="Arial" w:cs="Arial"/>
              <w:i/>
              <w:color w:val="000000" w:themeColor="text1"/>
            </w:rPr>
            <w:t>зазначається</w:t>
          </w:r>
          <w:proofErr w:type="spellEnd"/>
          <w:r w:rsidR="003516C5" w:rsidRPr="003516C5">
            <w:rPr>
              <w:rFonts w:ascii="Arial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hAnsi="Arial" w:cs="Arial"/>
              <w:b/>
              <w:i/>
              <w:color w:val="000000" w:themeColor="text1"/>
            </w:rPr>
            <w:t>перелік</w:t>
          </w:r>
          <w:proofErr w:type="spellEnd"/>
          <w:r w:rsidR="003516C5" w:rsidRPr="003516C5">
            <w:rPr>
              <w:rFonts w:ascii="Arial" w:hAnsi="Arial" w:cs="Arial"/>
              <w:b/>
              <w:i/>
              <w:color w:val="000000" w:themeColor="text1"/>
            </w:rPr>
            <w:t xml:space="preserve"> та структура </w:t>
          </w:r>
          <w:proofErr w:type="spellStart"/>
          <w:r w:rsidR="003516C5" w:rsidRPr="003516C5">
            <w:rPr>
              <w:rFonts w:ascii="Arial" w:hAnsi="Arial" w:cs="Arial"/>
              <w:b/>
              <w:i/>
              <w:color w:val="000000" w:themeColor="text1"/>
            </w:rPr>
            <w:t>команди</w:t>
          </w:r>
          <w:proofErr w:type="spellEnd"/>
          <w:r w:rsidR="003516C5" w:rsidRPr="003516C5">
            <w:rPr>
              <w:rFonts w:ascii="Arial" w:hAnsi="Arial" w:cs="Arial"/>
              <w:i/>
              <w:color w:val="000000" w:themeColor="text1"/>
            </w:rPr>
            <w:t xml:space="preserve">, </w:t>
          </w:r>
          <w:proofErr w:type="spellStart"/>
          <w:r w:rsidR="003516C5" w:rsidRPr="003516C5">
            <w:rPr>
              <w:rFonts w:ascii="Arial" w:hAnsi="Arial" w:cs="Arial"/>
              <w:i/>
              <w:color w:val="000000" w:themeColor="text1"/>
            </w:rPr>
            <w:t>що</w:t>
          </w:r>
          <w:proofErr w:type="spellEnd"/>
          <w:r w:rsidR="003516C5" w:rsidRPr="003516C5">
            <w:rPr>
              <w:rFonts w:ascii="Arial" w:hAnsi="Arial" w:cs="Arial"/>
              <w:i/>
              <w:color w:val="000000" w:themeColor="text1"/>
            </w:rPr>
            <w:t xml:space="preserve"> буде </w:t>
          </w:r>
          <w:proofErr w:type="spellStart"/>
          <w:r w:rsidR="003516C5" w:rsidRPr="003516C5">
            <w:rPr>
              <w:rFonts w:ascii="Arial" w:hAnsi="Arial" w:cs="Arial"/>
              <w:i/>
              <w:color w:val="000000" w:themeColor="text1"/>
            </w:rPr>
            <w:t>працювати</w:t>
          </w:r>
          <w:proofErr w:type="spellEnd"/>
          <w:r w:rsidR="003516C5" w:rsidRPr="003516C5">
            <w:rPr>
              <w:rFonts w:ascii="Arial" w:hAnsi="Arial" w:cs="Arial"/>
              <w:i/>
              <w:color w:val="000000" w:themeColor="text1"/>
            </w:rPr>
            <w:t xml:space="preserve"> над </w:t>
          </w:r>
          <w:proofErr w:type="spellStart"/>
          <w:r w:rsidR="003516C5" w:rsidRPr="003516C5">
            <w:rPr>
              <w:rFonts w:ascii="Arial" w:hAnsi="Arial" w:cs="Arial"/>
              <w:i/>
              <w:color w:val="000000" w:themeColor="text1"/>
            </w:rPr>
            <w:t>створенням</w:t>
          </w:r>
          <w:proofErr w:type="spellEnd"/>
          <w:r w:rsidR="003516C5" w:rsidRPr="003516C5">
            <w:rPr>
              <w:rFonts w:ascii="Arial" w:hAnsi="Arial" w:cs="Arial"/>
              <w:i/>
              <w:color w:val="000000" w:themeColor="text1"/>
            </w:rPr>
            <w:t xml:space="preserve"> онлайн-</w:t>
          </w:r>
          <w:proofErr w:type="spellStart"/>
          <w:r w:rsidR="003516C5" w:rsidRPr="003516C5">
            <w:rPr>
              <w:rFonts w:ascii="Arial" w:hAnsi="Arial" w:cs="Arial"/>
              <w:i/>
              <w:color w:val="000000" w:themeColor="text1"/>
            </w:rPr>
            <w:t>курсів</w:t>
          </w:r>
          <w:proofErr w:type="spellEnd"/>
          <w:r w:rsidR="003516C5" w:rsidRPr="003516C5">
            <w:rPr>
              <w:rFonts w:ascii="Arial" w:hAnsi="Arial" w:cs="Arial"/>
              <w:i/>
              <w:color w:val="000000" w:themeColor="text1"/>
            </w:rPr>
            <w:t xml:space="preserve">, до заявки </w:t>
          </w:r>
          <w:proofErr w:type="spellStart"/>
          <w:r w:rsidR="003516C5" w:rsidRPr="003516C5">
            <w:rPr>
              <w:rFonts w:ascii="Arial" w:hAnsi="Arial" w:cs="Arial"/>
              <w:i/>
              <w:color w:val="000000" w:themeColor="text1"/>
            </w:rPr>
            <w:t>додаються</w:t>
          </w:r>
          <w:proofErr w:type="spellEnd"/>
          <w:r w:rsidR="003516C5" w:rsidRPr="003516C5">
            <w:rPr>
              <w:rFonts w:ascii="Arial" w:hAnsi="Arial" w:cs="Arial"/>
              <w:i/>
              <w:color w:val="000000" w:themeColor="text1"/>
            </w:rPr>
            <w:t xml:space="preserve"> резюме у </w:t>
          </w:r>
          <w:proofErr w:type="spellStart"/>
          <w:r w:rsidR="003516C5" w:rsidRPr="003516C5">
            <w:rPr>
              <w:rFonts w:ascii="Arial" w:hAnsi="Arial" w:cs="Arial"/>
              <w:i/>
              <w:color w:val="000000" w:themeColor="text1"/>
            </w:rPr>
            <w:t>довільній</w:t>
          </w:r>
          <w:proofErr w:type="spellEnd"/>
          <w:r w:rsidR="003516C5" w:rsidRPr="003516C5">
            <w:rPr>
              <w:rFonts w:ascii="Arial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hAnsi="Arial" w:cs="Arial"/>
              <w:i/>
              <w:color w:val="000000" w:themeColor="text1"/>
            </w:rPr>
            <w:t>формі</w:t>
          </w:r>
          <w:proofErr w:type="spellEnd"/>
          <w:r w:rsidRPr="007B6E75">
            <w:rPr>
              <w:rFonts w:ascii="Arial" w:hAnsi="Arial" w:cs="Arial"/>
              <w:bCs/>
              <w:i/>
              <w:color w:val="000000" w:themeColor="text1"/>
              <w:lang w:val="uk-UA"/>
            </w:rPr>
            <w:t>)</w:t>
          </w:r>
        </w:p>
        <w:p w14:paraId="5302824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1A9B7B9D" w14:textId="77777777" w:rsidR="003516C5" w:rsidRDefault="003516C5" w:rsidP="003516C5">
          <w:pPr>
            <w:pStyle w:val="af2"/>
            <w:numPr>
              <w:ilvl w:val="0"/>
              <w:numId w:val="1"/>
            </w:numPr>
            <w:ind w:left="360"/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  <w:t>Загальна вартість</w:t>
          </w:r>
          <w:r w:rsidR="00AD2D68" w:rsidRPr="00AD2D68"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  <w:t xml:space="preserve"> </w:t>
          </w:r>
        </w:p>
        <w:p w14:paraId="4A9CFA34" w14:textId="77777777" w:rsidR="003516C5" w:rsidRDefault="003516C5" w:rsidP="003516C5">
          <w:pPr>
            <w:pStyle w:val="af2"/>
            <w:ind w:left="360"/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</w:p>
        <w:p w14:paraId="26D7EBD2" w14:textId="2BB35A49" w:rsidR="00AD2D68" w:rsidRPr="00AD2D68" w:rsidRDefault="00AD2D68" w:rsidP="003516C5">
          <w:pPr>
            <w:pStyle w:val="af2"/>
            <w:ind w:left="0"/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3516C5">
            <w:rPr>
              <w:rFonts w:ascii="Arial" w:eastAsiaTheme="majorEastAsia" w:hAnsi="Arial" w:cs="Arial"/>
              <w:color w:val="000000" w:themeColor="text1"/>
              <w:lang w:val="uk-UA"/>
            </w:rPr>
            <w:t>(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зазначається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цінова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пропозиція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на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прикладі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«типового» онлайн-курсу (з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технічними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характеристиками «типового» онлайн-курсу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можна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ознайомитися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в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Оголошенні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на конкурс).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Цінова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пропозиція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обов’язково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має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містити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вартість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таких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робіт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: робота сценариста,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виготовлення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титрів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,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виготовлення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інфографіки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,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оренда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техніки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для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зйомок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,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оренда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студії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для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зйомок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,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послуги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гримера, фотографа,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супровід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жестовою мовою,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додаткові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можливості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інтерактивних</w:t>
          </w:r>
          <w:proofErr w:type="spellEnd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 xml:space="preserve"> </w:t>
          </w:r>
          <w:proofErr w:type="spellStart"/>
          <w:r w:rsidR="003516C5" w:rsidRPr="003516C5">
            <w:rPr>
              <w:rFonts w:ascii="Arial" w:eastAsiaTheme="majorEastAsia" w:hAnsi="Arial" w:cs="Arial"/>
              <w:i/>
              <w:color w:val="000000" w:themeColor="text1"/>
            </w:rPr>
            <w:t>лекцій</w:t>
          </w:r>
          <w:proofErr w:type="spellEnd"/>
          <w:r w:rsidRPr="003516C5">
            <w:rPr>
              <w:rFonts w:ascii="Arial" w:eastAsiaTheme="majorEastAsia" w:hAnsi="Arial" w:cs="Arial"/>
              <w:color w:val="000000" w:themeColor="text1"/>
              <w:lang w:val="uk-UA"/>
            </w:rPr>
            <w:t>);</w:t>
          </w:r>
        </w:p>
        <w:p w14:paraId="2274B740" w14:textId="77777777" w:rsidR="003F7D79" w:rsidRPr="00D0235D" w:rsidRDefault="003F7D79" w:rsidP="003516C5">
          <w:pPr>
            <w:spacing w:before="100" w:beforeAutospacing="1" w:after="100" w:afterAutospacing="1" w:line="240" w:lineRule="auto"/>
            <w:rPr>
              <w:rFonts w:ascii="Arial" w:hAnsi="Arial" w:cs="Arial"/>
              <w:color w:val="000000" w:themeColor="text1"/>
              <w:lang w:val="uk-UA"/>
            </w:rPr>
          </w:pPr>
        </w:p>
        <w:p w14:paraId="1799645A" w14:textId="10984D2D" w:rsidR="00791904" w:rsidRDefault="003516C5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Загальна тривалість виконання робіт</w:t>
          </w:r>
        </w:p>
        <w:p w14:paraId="033CB2E9" w14:textId="77777777" w:rsidR="003516C5" w:rsidRPr="003516C5" w:rsidRDefault="003516C5" w:rsidP="003516C5">
          <w:pPr>
            <w:rPr>
              <w:rFonts w:ascii="Arial" w:eastAsia="Calibri" w:hAnsi="Arial" w:cs="Arial"/>
              <w:i/>
            </w:rPr>
          </w:pPr>
          <w:r w:rsidRPr="003516C5">
            <w:rPr>
              <w:rFonts w:ascii="Arial" w:eastAsia="Calibri" w:hAnsi="Arial" w:cs="Arial"/>
              <w:i/>
            </w:rPr>
            <w:t>(</w:t>
          </w:r>
          <w:proofErr w:type="spellStart"/>
          <w:r w:rsidRPr="003516C5">
            <w:rPr>
              <w:rFonts w:ascii="Arial" w:eastAsia="Calibri" w:hAnsi="Arial" w:cs="Arial"/>
              <w:i/>
            </w:rPr>
            <w:t>зазначається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</w:t>
          </w:r>
          <w:proofErr w:type="spellStart"/>
          <w:r w:rsidRPr="003516C5">
            <w:rPr>
              <w:rFonts w:ascii="Arial" w:eastAsia="Calibri" w:hAnsi="Arial" w:cs="Arial"/>
              <w:i/>
            </w:rPr>
            <w:t>загальна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</w:t>
          </w:r>
          <w:proofErr w:type="spellStart"/>
          <w:r w:rsidRPr="003516C5">
            <w:rPr>
              <w:rFonts w:ascii="Arial" w:eastAsia="Calibri" w:hAnsi="Arial" w:cs="Arial"/>
              <w:i/>
            </w:rPr>
            <w:t>тривалість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</w:t>
          </w:r>
          <w:proofErr w:type="spellStart"/>
          <w:r w:rsidRPr="003516C5">
            <w:rPr>
              <w:rFonts w:ascii="Arial" w:eastAsia="Calibri" w:hAnsi="Arial" w:cs="Arial"/>
              <w:i/>
            </w:rPr>
            <w:t>виготовлення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онлайн-курсу)</w:t>
          </w:r>
        </w:p>
        <w:p w14:paraId="42DCAAE1" w14:textId="77777777" w:rsidR="003516C5" w:rsidRPr="003516C5" w:rsidRDefault="003516C5" w:rsidP="003516C5"/>
        <w:p w14:paraId="72A6CF64" w14:textId="6101A810" w:rsidR="003F7D79" w:rsidRDefault="003F7D79" w:rsidP="00791904">
          <w:pPr>
            <w:pStyle w:val="3"/>
            <w:spacing w:before="100" w:beforeAutospacing="1" w:after="100" w:afterAutospacing="1" w:line="240" w:lineRule="auto"/>
            <w:ind w:left="720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 </w:t>
          </w:r>
        </w:p>
        <w:p w14:paraId="0E836C48" w14:textId="77AC5D80" w:rsidR="004029FA" w:rsidRDefault="003516C5" w:rsidP="004029FA">
          <w:pPr>
            <w:pStyle w:val="af2"/>
            <w:numPr>
              <w:ilvl w:val="0"/>
              <w:numId w:val="1"/>
            </w:numPr>
            <w:rPr>
              <w:rFonts w:ascii="Arial" w:hAnsi="Arial" w:cs="Arial"/>
              <w:b/>
              <w:bCs/>
              <w:lang w:val="uk-UA"/>
            </w:rPr>
          </w:pPr>
          <w:r>
            <w:rPr>
              <w:rFonts w:ascii="Arial" w:hAnsi="Arial" w:cs="Arial"/>
              <w:b/>
              <w:bCs/>
              <w:lang w:val="uk-UA"/>
            </w:rPr>
            <w:t>Додатково</w:t>
          </w:r>
        </w:p>
        <w:p w14:paraId="37F54B4F" w14:textId="77777777" w:rsidR="003516C5" w:rsidRPr="003516C5" w:rsidRDefault="003516C5" w:rsidP="003516C5">
          <w:pPr>
            <w:rPr>
              <w:rFonts w:ascii="Arial" w:eastAsia="Calibri" w:hAnsi="Arial" w:cs="Arial"/>
              <w:i/>
            </w:rPr>
          </w:pPr>
          <w:r w:rsidRPr="003516C5">
            <w:rPr>
              <w:rFonts w:ascii="Arial" w:eastAsia="Calibri" w:hAnsi="Arial" w:cs="Arial"/>
              <w:i/>
            </w:rPr>
            <w:t>(</w:t>
          </w:r>
          <w:proofErr w:type="spellStart"/>
          <w:r w:rsidRPr="003516C5">
            <w:rPr>
              <w:rFonts w:ascii="Arial" w:eastAsia="Calibri" w:hAnsi="Arial" w:cs="Arial"/>
              <w:i/>
            </w:rPr>
            <w:t>зазначається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</w:t>
          </w:r>
          <w:proofErr w:type="spellStart"/>
          <w:r w:rsidRPr="003516C5">
            <w:rPr>
              <w:rFonts w:ascii="Arial" w:eastAsia="Calibri" w:hAnsi="Arial" w:cs="Arial"/>
              <w:i/>
            </w:rPr>
            <w:t>перелік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</w:t>
          </w:r>
          <w:proofErr w:type="spellStart"/>
          <w:r w:rsidRPr="003516C5">
            <w:rPr>
              <w:rFonts w:ascii="Arial" w:eastAsia="Calibri" w:hAnsi="Arial" w:cs="Arial"/>
              <w:i/>
            </w:rPr>
            <w:t>потенційних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</w:t>
          </w:r>
          <w:proofErr w:type="spellStart"/>
          <w:r w:rsidRPr="003516C5">
            <w:rPr>
              <w:rFonts w:ascii="Arial" w:eastAsia="Calibri" w:hAnsi="Arial" w:cs="Arial"/>
              <w:i/>
            </w:rPr>
            <w:t>локацій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для </w:t>
          </w:r>
          <w:proofErr w:type="spellStart"/>
          <w:r w:rsidRPr="003516C5">
            <w:rPr>
              <w:rFonts w:ascii="Arial" w:eastAsia="Calibri" w:hAnsi="Arial" w:cs="Arial"/>
              <w:i/>
            </w:rPr>
            <w:t>зйомок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; заходи </w:t>
          </w:r>
          <w:proofErr w:type="spellStart"/>
          <w:r w:rsidRPr="003516C5">
            <w:rPr>
              <w:rFonts w:ascii="Arial" w:eastAsia="Calibri" w:hAnsi="Arial" w:cs="Arial"/>
              <w:i/>
            </w:rPr>
            <w:t>безпеки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, </w:t>
          </w:r>
          <w:proofErr w:type="spellStart"/>
          <w:r w:rsidRPr="003516C5">
            <w:rPr>
              <w:rFonts w:ascii="Arial" w:eastAsia="Calibri" w:hAnsi="Arial" w:cs="Arial"/>
              <w:i/>
            </w:rPr>
            <w:t>які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</w:t>
          </w:r>
          <w:proofErr w:type="spellStart"/>
          <w:r w:rsidRPr="003516C5">
            <w:rPr>
              <w:rFonts w:ascii="Arial" w:eastAsia="Calibri" w:hAnsi="Arial" w:cs="Arial"/>
              <w:i/>
            </w:rPr>
            <w:t>передбачені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для </w:t>
          </w:r>
          <w:proofErr w:type="spellStart"/>
          <w:r w:rsidRPr="003516C5">
            <w:rPr>
              <w:rFonts w:ascii="Arial" w:eastAsia="Calibri" w:hAnsi="Arial" w:cs="Arial"/>
              <w:i/>
            </w:rPr>
            <w:t>організації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</w:t>
          </w:r>
          <w:proofErr w:type="spellStart"/>
          <w:r w:rsidRPr="003516C5">
            <w:rPr>
              <w:rFonts w:ascii="Arial" w:eastAsia="Calibri" w:hAnsi="Arial" w:cs="Arial"/>
              <w:i/>
            </w:rPr>
            <w:t>зйомок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на час </w:t>
          </w:r>
          <w:proofErr w:type="spellStart"/>
          <w:r w:rsidRPr="003516C5">
            <w:rPr>
              <w:rFonts w:ascii="Arial" w:eastAsia="Calibri" w:hAnsi="Arial" w:cs="Arial"/>
              <w:i/>
            </w:rPr>
            <w:t>воєнного</w:t>
          </w:r>
          <w:proofErr w:type="spellEnd"/>
          <w:r w:rsidRPr="003516C5">
            <w:rPr>
              <w:rFonts w:ascii="Arial" w:eastAsia="Calibri" w:hAnsi="Arial" w:cs="Arial"/>
              <w:i/>
            </w:rPr>
            <w:t xml:space="preserve"> стану)</w:t>
          </w:r>
        </w:p>
        <w:p w14:paraId="53EA5149" w14:textId="77777777" w:rsidR="003516C5" w:rsidRPr="003516C5" w:rsidRDefault="003516C5" w:rsidP="003516C5">
          <w:pPr>
            <w:rPr>
              <w:rFonts w:ascii="Arial" w:hAnsi="Arial" w:cs="Arial"/>
              <w:b/>
              <w:bCs/>
            </w:rPr>
          </w:pPr>
        </w:p>
        <w:p w14:paraId="212F6185" w14:textId="13FB2E66" w:rsidR="00AD2D68" w:rsidRPr="00AD2D68" w:rsidRDefault="00AD2D68" w:rsidP="00AD2D68">
          <w:pPr>
            <w:pStyle w:val="af2"/>
            <w:rPr>
              <w:lang w:val="uk-UA"/>
            </w:rPr>
          </w:pPr>
        </w:p>
        <w:p w14:paraId="68E020DC" w14:textId="77777777" w:rsidR="005F6C7A" w:rsidRPr="0020532C" w:rsidRDefault="005F6C7A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5C7B22B4" w14:textId="77777777" w:rsidR="00D676FC" w:rsidRPr="00D0235D" w:rsidRDefault="00000000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</w:sdtContent>
    </w:sdt>
    <w:sectPr w:rsidR="00D676FC" w:rsidRPr="00D0235D" w:rsidSect="00D676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B07EB" w14:textId="77777777" w:rsidR="00954778" w:rsidRDefault="00954778" w:rsidP="00251C8C">
      <w:pPr>
        <w:spacing w:after="0" w:line="240" w:lineRule="auto"/>
      </w:pPr>
      <w:r>
        <w:separator/>
      </w:r>
    </w:p>
  </w:endnote>
  <w:endnote w:type="continuationSeparator" w:id="0">
    <w:p w14:paraId="63AC84B1" w14:textId="77777777" w:rsidR="00954778" w:rsidRDefault="00954778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08649" w14:textId="77777777" w:rsidR="00954778" w:rsidRDefault="00954778" w:rsidP="00251C8C">
      <w:pPr>
        <w:spacing w:after="0" w:line="240" w:lineRule="auto"/>
      </w:pPr>
      <w:r>
        <w:separator/>
      </w:r>
    </w:p>
  </w:footnote>
  <w:footnote w:type="continuationSeparator" w:id="0">
    <w:p w14:paraId="7C450EB6" w14:textId="77777777" w:rsidR="00954778" w:rsidRDefault="00954778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50D1EF4B">
          <wp:simplePos x="0" y="0"/>
          <wp:positionH relativeFrom="margin">
            <wp:align>left</wp:align>
          </wp:positionH>
          <wp:positionV relativeFrom="paragraph">
            <wp:posOffset>140970</wp:posOffset>
          </wp:positionV>
          <wp:extent cx="1747345" cy="762000"/>
          <wp:effectExtent l="0" t="0" r="571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5AEC"/>
    <w:multiLevelType w:val="hybridMultilevel"/>
    <w:tmpl w:val="DB26FA0E"/>
    <w:lvl w:ilvl="0" w:tplc="8D021D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3670">
    <w:abstractNumId w:val="0"/>
  </w:num>
  <w:num w:numId="2" w16cid:durableId="108942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312F6"/>
    <w:rsid w:val="00074B69"/>
    <w:rsid w:val="000F0E1B"/>
    <w:rsid w:val="001E340D"/>
    <w:rsid w:val="0020532C"/>
    <w:rsid w:val="00251C8C"/>
    <w:rsid w:val="00280ED9"/>
    <w:rsid w:val="00295D5A"/>
    <w:rsid w:val="002C3220"/>
    <w:rsid w:val="002D43DC"/>
    <w:rsid w:val="002D6FA3"/>
    <w:rsid w:val="003516C5"/>
    <w:rsid w:val="003E411B"/>
    <w:rsid w:val="003F7D79"/>
    <w:rsid w:val="004029FA"/>
    <w:rsid w:val="0043201E"/>
    <w:rsid w:val="00585715"/>
    <w:rsid w:val="005C75AE"/>
    <w:rsid w:val="005F6C7A"/>
    <w:rsid w:val="00627600"/>
    <w:rsid w:val="007321F5"/>
    <w:rsid w:val="00791904"/>
    <w:rsid w:val="007B6E75"/>
    <w:rsid w:val="007B71C9"/>
    <w:rsid w:val="007D05F6"/>
    <w:rsid w:val="0087388F"/>
    <w:rsid w:val="0094386B"/>
    <w:rsid w:val="00954778"/>
    <w:rsid w:val="009D47EF"/>
    <w:rsid w:val="009E1BD8"/>
    <w:rsid w:val="009F22A0"/>
    <w:rsid w:val="00A132C4"/>
    <w:rsid w:val="00AD2D68"/>
    <w:rsid w:val="00B07E0C"/>
    <w:rsid w:val="00B52552"/>
    <w:rsid w:val="00B735FC"/>
    <w:rsid w:val="00BA6127"/>
    <w:rsid w:val="00C10EEB"/>
    <w:rsid w:val="00C46DD1"/>
    <w:rsid w:val="00C84FDB"/>
    <w:rsid w:val="00CD11BE"/>
    <w:rsid w:val="00CE52F1"/>
    <w:rsid w:val="00D0235D"/>
    <w:rsid w:val="00D676FC"/>
    <w:rsid w:val="00DB706D"/>
    <w:rsid w:val="00E2784F"/>
    <w:rsid w:val="00E71138"/>
    <w:rsid w:val="00E82C6B"/>
    <w:rsid w:val="00F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346</Words>
  <Characters>2975</Characters>
  <Application>Microsoft Office Word</Application>
  <DocSecurity>0</DocSecurity>
  <Lines>99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Anastasiia Smirnova</cp:lastModifiedBy>
  <cp:revision>22</cp:revision>
  <dcterms:created xsi:type="dcterms:W3CDTF">2020-11-01T16:49:00Z</dcterms:created>
  <dcterms:modified xsi:type="dcterms:W3CDTF">2025-12-26T13:56:00Z</dcterms:modified>
</cp:coreProperties>
</file>