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D02D0" w14:textId="77777777" w:rsidR="00B00459" w:rsidRDefault="00000000">
      <w:pPr>
        <w:widowControl w:val="0"/>
        <w:spacing w:line="240" w:lineRule="auto"/>
        <w:jc w:val="right"/>
        <w:rPr>
          <w:rFonts w:ascii="Times New Roman" w:eastAsia="Times New Roman" w:hAnsi="Times New Roman" w:cs="Times New Roman"/>
          <w:b/>
          <w:sz w:val="24"/>
          <w:szCs w:val="24"/>
        </w:rPr>
        <w:sectPr w:rsidR="00B00459">
          <w:pgSz w:w="11909" w:h="16834"/>
          <w:pgMar w:top="1440" w:right="1440" w:bottom="1440" w:left="1440" w:header="720" w:footer="720" w:gutter="0"/>
          <w:pgNumType w:start="1"/>
          <w:cols w:space="720"/>
        </w:sectPr>
      </w:pPr>
      <w:r>
        <w:rPr>
          <w:rFonts w:ascii="Times New Roman" w:eastAsia="Times New Roman" w:hAnsi="Times New Roman" w:cs="Times New Roman"/>
          <w:b/>
          <w:sz w:val="24"/>
          <w:szCs w:val="24"/>
        </w:rPr>
        <w:t>Додаток 1</w:t>
      </w:r>
    </w:p>
    <w:p w14:paraId="45E1C373" w14:textId="77777777" w:rsidR="00B00459" w:rsidRDefault="00B00459">
      <w:pPr>
        <w:spacing w:line="240" w:lineRule="auto"/>
        <w:rPr>
          <w:rFonts w:ascii="Times New Roman" w:eastAsia="Times New Roman" w:hAnsi="Times New Roman" w:cs="Times New Roman"/>
          <w:sz w:val="24"/>
          <w:szCs w:val="24"/>
        </w:rPr>
      </w:pPr>
      <w:bookmarkStart w:id="0" w:name="kix.qvcup0hrq9kg" w:colFirst="0" w:colLast="0"/>
      <w:bookmarkEnd w:id="0"/>
    </w:p>
    <w:p w14:paraId="0113EB7F" w14:textId="77777777" w:rsidR="00B00459" w:rsidRDefault="00B00459">
      <w:pPr>
        <w:spacing w:line="240" w:lineRule="auto"/>
        <w:jc w:val="center"/>
        <w:rPr>
          <w:rFonts w:ascii="Times New Roman" w:eastAsia="Times New Roman" w:hAnsi="Times New Roman" w:cs="Times New Roman"/>
          <w:sz w:val="24"/>
          <w:szCs w:val="24"/>
        </w:rPr>
      </w:pPr>
    </w:p>
    <w:p w14:paraId="743E1D02" w14:textId="77777777" w:rsidR="00B00459"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ТЕХНІЧНІ ВИМОГИ ДО РОБОЧИХ СТАНЦІЙ</w:t>
      </w:r>
    </w:p>
    <w:p w14:paraId="0DEBC693" w14:textId="77777777" w:rsidR="00B00459"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(21 комплектів)</w:t>
      </w:r>
    </w:p>
    <w:p w14:paraId="292DA32F" w14:textId="77777777" w:rsidR="00B00459" w:rsidRDefault="00000000">
      <w:pPr>
        <w:spacing w:before="24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Об'єкт закупівлі</w:t>
      </w:r>
    </w:p>
    <w:p w14:paraId="56DA1B3D" w14:textId="77777777" w:rsidR="00B00459" w:rsidRDefault="00000000">
      <w:pPr>
        <w:numPr>
          <w:ilvl w:val="0"/>
          <w:numId w:val="1"/>
        </w:numPr>
        <w:tabs>
          <w:tab w:val="left" w:pos="993"/>
        </w:tabs>
        <w:spacing w:before="12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Робоча станція для оформлення та видачі документів, що підтверджують громадянство України, посвідчують особу чи її спеціальний статус, з комплектом обладнання для зняття біометричних даних (параметрів) особи</w:t>
      </w:r>
      <w:r>
        <w:rPr>
          <w:rFonts w:ascii="Times New Roman" w:eastAsia="Times New Roman" w:hAnsi="Times New Roman" w:cs="Times New Roman"/>
          <w:b/>
          <w:i/>
          <w:sz w:val="24"/>
          <w:szCs w:val="24"/>
          <w:highlight w:val="white"/>
        </w:rPr>
        <w:t xml:space="preserve"> (далі – РС)</w:t>
      </w:r>
      <w:r>
        <w:rPr>
          <w:rFonts w:ascii="Times New Roman" w:eastAsia="Times New Roman" w:hAnsi="Times New Roman" w:cs="Times New Roman"/>
          <w:sz w:val="24"/>
          <w:szCs w:val="24"/>
          <w:highlight w:val="white"/>
        </w:rPr>
        <w:t>.</w:t>
      </w:r>
    </w:p>
    <w:p w14:paraId="0853D2D9" w14:textId="77777777" w:rsidR="00B00459" w:rsidRDefault="00000000">
      <w:pPr>
        <w:spacing w:before="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Загальні відомості</w:t>
      </w:r>
    </w:p>
    <w:p w14:paraId="12CC8096" w14:textId="77777777" w:rsidR="00B00459" w:rsidRDefault="00000000">
      <w:pPr>
        <w:spacing w:before="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Даний документ містить основні вимоги до обладнання та програмного забезпечення РС для оформлення та видачі паспортних документів, взяття біометричних даних і реєстрації місць проживання</w:t>
      </w:r>
      <w:r>
        <w:rPr>
          <w:rFonts w:ascii="Times New Roman" w:eastAsia="Times New Roman" w:hAnsi="Times New Roman" w:cs="Times New Roman"/>
          <w:b/>
          <w:i/>
          <w:sz w:val="24"/>
          <w:szCs w:val="24"/>
        </w:rPr>
        <w:t xml:space="preserve"> (таблиця)</w:t>
      </w:r>
      <w:r>
        <w:rPr>
          <w:rFonts w:ascii="Times New Roman" w:eastAsia="Times New Roman" w:hAnsi="Times New Roman" w:cs="Times New Roman"/>
          <w:sz w:val="24"/>
          <w:szCs w:val="24"/>
        </w:rPr>
        <w:t xml:space="preserve">; </w:t>
      </w:r>
    </w:p>
    <w:p w14:paraId="4A6DC558" w14:textId="1984AC39" w:rsidR="00B00459" w:rsidRDefault="00000000">
      <w:pPr>
        <w:spacing w:before="240" w:after="12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Таблиця- </w:t>
      </w:r>
      <w:r>
        <w:rPr>
          <w:rFonts w:ascii="Times New Roman" w:eastAsia="Times New Roman" w:hAnsi="Times New Roman" w:cs="Times New Roman"/>
          <w:b/>
          <w:sz w:val="24"/>
          <w:szCs w:val="24"/>
        </w:rPr>
        <w:t xml:space="preserve">Технічні вимоги та специфікація РС для оформлення та видачі паспортних документів, взяття біометричних даних і реєстрації місць проживання </w:t>
      </w:r>
    </w:p>
    <w:tbl>
      <w:tblPr>
        <w:tblStyle w:val="a5"/>
        <w:tblW w:w="104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0"/>
        <w:gridCol w:w="8040"/>
      </w:tblGrid>
      <w:tr w:rsidR="00B00459" w14:paraId="06CD0A6D" w14:textId="77777777">
        <w:tc>
          <w:tcPr>
            <w:tcW w:w="2440" w:type="dxa"/>
          </w:tcPr>
          <w:p w14:paraId="7038AC6A" w14:textId="77777777" w:rsidR="00B00459" w:rsidRDefault="00000000">
            <w:pPr>
              <w:numPr>
                <w:ilvl w:val="1"/>
                <w:numId w:val="5"/>
              </w:numPr>
              <w:spacing w:line="240" w:lineRule="auto"/>
              <w:ind w:left="5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Призначення РС</w:t>
            </w:r>
          </w:p>
        </w:tc>
        <w:tc>
          <w:tcPr>
            <w:tcW w:w="8040" w:type="dxa"/>
          </w:tcPr>
          <w:p w14:paraId="493B4A7B" w14:textId="77777777" w:rsidR="00B00459" w:rsidRDefault="00B00459">
            <w:pPr>
              <w:spacing w:line="240" w:lineRule="auto"/>
              <w:ind w:firstLine="284"/>
              <w:jc w:val="both"/>
              <w:rPr>
                <w:rFonts w:ascii="Times New Roman" w:eastAsia="Times New Roman" w:hAnsi="Times New Roman" w:cs="Times New Roman"/>
                <w:sz w:val="2"/>
                <w:szCs w:val="2"/>
              </w:rPr>
            </w:pPr>
          </w:p>
          <w:tbl>
            <w:tblPr>
              <w:tblStyle w:val="a6"/>
              <w:tblW w:w="7830" w:type="dxa"/>
              <w:tblInd w:w="0" w:type="dxa"/>
              <w:tblLayout w:type="fixed"/>
              <w:tblLook w:val="0600" w:firstRow="0" w:lastRow="0" w:firstColumn="0" w:lastColumn="0" w:noHBand="1" w:noVBand="1"/>
            </w:tblPr>
            <w:tblGrid>
              <w:gridCol w:w="7830"/>
            </w:tblGrid>
            <w:tr w:rsidR="00B00459" w14:paraId="3220184D" w14:textId="77777777">
              <w:trPr>
                <w:trHeight w:val="1995"/>
              </w:trPr>
              <w:tc>
                <w:tcPr>
                  <w:tcW w:w="7830" w:type="dxa"/>
                  <w:tcMar>
                    <w:top w:w="0" w:type="dxa"/>
                    <w:left w:w="80" w:type="dxa"/>
                    <w:bottom w:w="0" w:type="dxa"/>
                    <w:right w:w="80" w:type="dxa"/>
                  </w:tcMar>
                </w:tcPr>
                <w:p w14:paraId="02A520C9" w14:textId="77777777"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Робоча станція призначена для автоматизації діяльності посадових осіб для виконання державних функцій щодо надання послуг з оформлення та видачі документів, що підтверджують громадянство України, посвідчують особу чи її спеціальний статус (далі – документи), взяття їх біометричних даних (параметрів). </w:t>
                  </w:r>
                </w:p>
                <w:p w14:paraId="13E7792B" w14:textId="77777777"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РС забезпечує роботу посадових осіб в інтерфейсі </w:t>
                  </w:r>
                  <w:proofErr w:type="spellStart"/>
                  <w:r>
                    <w:rPr>
                      <w:rFonts w:ascii="Times New Roman" w:eastAsia="Times New Roman" w:hAnsi="Times New Roman" w:cs="Times New Roman"/>
                      <w:sz w:val="24"/>
                      <w:szCs w:val="24"/>
                    </w:rPr>
                    <w:t>web</w:t>
                  </w:r>
                  <w:proofErr w:type="spellEnd"/>
                  <w:r>
                    <w:rPr>
                      <w:rFonts w:ascii="Times New Roman" w:eastAsia="Times New Roman" w:hAnsi="Times New Roman" w:cs="Times New Roman"/>
                      <w:sz w:val="24"/>
                      <w:szCs w:val="24"/>
                    </w:rPr>
                    <w:t xml:space="preserve">-сервісу під час виконання встановлених процедур та операцій з оформлення та видачі документів, у тому числі паспорта громадянина України для виїзду за кордон з безконтактним електронним носієм або паспорта громадянина України у формі картки, за умови встановлення спеціального програмного забезпечення для оформлення та видачі паспортних документів, що підтверджують громадянство України, посвідчують особу чи її спеціальний статус, взяття їх біометричних даних (параметрів), а також реєстрації/зняття з реєстрації місць проживання/перебування громадян України, іноземців та осіб без громадянства. </w:t>
                  </w:r>
                </w:p>
              </w:tc>
            </w:tr>
          </w:tbl>
          <w:p w14:paraId="14511CDD" w14:textId="77777777" w:rsidR="00B00459" w:rsidRDefault="00B00459">
            <w:pPr>
              <w:spacing w:line="240" w:lineRule="auto"/>
              <w:jc w:val="both"/>
              <w:rPr>
                <w:rFonts w:ascii="Times New Roman" w:eastAsia="Times New Roman" w:hAnsi="Times New Roman" w:cs="Times New Roman"/>
                <w:sz w:val="2"/>
                <w:szCs w:val="2"/>
              </w:rPr>
            </w:pPr>
          </w:p>
        </w:tc>
      </w:tr>
      <w:tr w:rsidR="00B00459" w14:paraId="496D81BB" w14:textId="77777777">
        <w:tc>
          <w:tcPr>
            <w:tcW w:w="2440" w:type="dxa"/>
          </w:tcPr>
          <w:p w14:paraId="0315BDA9" w14:textId="77777777" w:rsidR="00B00459" w:rsidRDefault="00000000">
            <w:pPr>
              <w:numPr>
                <w:ilvl w:val="1"/>
                <w:numId w:val="5"/>
              </w:numPr>
              <w:spacing w:line="240" w:lineRule="auto"/>
              <w:ind w:left="5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Склад РС</w:t>
            </w:r>
          </w:p>
        </w:tc>
        <w:tc>
          <w:tcPr>
            <w:tcW w:w="8040" w:type="dxa"/>
          </w:tcPr>
          <w:p w14:paraId="7419A980" w14:textId="77777777" w:rsidR="00B00459" w:rsidRDefault="00B00459">
            <w:pPr>
              <w:spacing w:line="240" w:lineRule="auto"/>
              <w:ind w:firstLine="284"/>
              <w:jc w:val="both"/>
              <w:rPr>
                <w:rFonts w:ascii="Times New Roman" w:eastAsia="Times New Roman" w:hAnsi="Times New Roman" w:cs="Times New Roman"/>
                <w:sz w:val="2"/>
                <w:szCs w:val="2"/>
              </w:rPr>
            </w:pPr>
          </w:p>
          <w:tbl>
            <w:tblPr>
              <w:tblStyle w:val="a7"/>
              <w:tblW w:w="7830" w:type="dxa"/>
              <w:tblInd w:w="0" w:type="dxa"/>
              <w:tblLayout w:type="fixed"/>
              <w:tblLook w:val="0600" w:firstRow="0" w:lastRow="0" w:firstColumn="0" w:lastColumn="0" w:noHBand="1" w:noVBand="1"/>
            </w:tblPr>
            <w:tblGrid>
              <w:gridCol w:w="7830"/>
            </w:tblGrid>
            <w:tr w:rsidR="00B00459" w14:paraId="7FFCBA04" w14:textId="77777777">
              <w:trPr>
                <w:trHeight w:val="795"/>
              </w:trPr>
              <w:tc>
                <w:tcPr>
                  <w:tcW w:w="7830" w:type="dxa"/>
                  <w:tcMar>
                    <w:top w:w="0" w:type="dxa"/>
                    <w:left w:w="80" w:type="dxa"/>
                    <w:bottom w:w="0" w:type="dxa"/>
                    <w:right w:w="80" w:type="dxa"/>
                  </w:tcMar>
                </w:tcPr>
                <w:p w14:paraId="17887AAE" w14:textId="77777777"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РС представляє програмно-технічний комплекс на базі персонального комп’ютера з встановленим загальним програмним забезпеченням, комплектом обладнання (з відповідними технічними характеристиками) для взяття біометричних даних (параметрів) особи під час оформлення та видачі їй документів. </w:t>
                  </w:r>
                </w:p>
                <w:p w14:paraId="69D73442" w14:textId="77777777"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складу РС входять апаратні та програмні компоненти. </w:t>
                  </w:r>
                </w:p>
              </w:tc>
            </w:tr>
          </w:tbl>
          <w:p w14:paraId="1D7916D4" w14:textId="77777777" w:rsidR="00B00459" w:rsidRDefault="00B00459">
            <w:pPr>
              <w:spacing w:line="240" w:lineRule="auto"/>
              <w:jc w:val="both"/>
              <w:rPr>
                <w:rFonts w:ascii="Times New Roman" w:eastAsia="Times New Roman" w:hAnsi="Times New Roman" w:cs="Times New Roman"/>
                <w:sz w:val="2"/>
                <w:szCs w:val="2"/>
              </w:rPr>
            </w:pPr>
          </w:p>
        </w:tc>
      </w:tr>
      <w:tr w:rsidR="00B00459" w14:paraId="64426FBC" w14:textId="77777777">
        <w:tc>
          <w:tcPr>
            <w:tcW w:w="2440" w:type="dxa"/>
          </w:tcPr>
          <w:p w14:paraId="0916BE0D" w14:textId="77777777" w:rsidR="00B00459" w:rsidRDefault="00000000">
            <w:pPr>
              <w:numPr>
                <w:ilvl w:val="1"/>
                <w:numId w:val="5"/>
              </w:numPr>
              <w:spacing w:line="240" w:lineRule="auto"/>
              <w:ind w:left="527"/>
              <w:rPr>
                <w:rFonts w:ascii="Times New Roman" w:eastAsia="Times New Roman" w:hAnsi="Times New Roman" w:cs="Times New Roman"/>
                <w:sz w:val="24"/>
                <w:szCs w:val="24"/>
              </w:rPr>
            </w:pPr>
            <w:r>
              <w:rPr>
                <w:rFonts w:ascii="Times New Roman" w:eastAsia="Times New Roman" w:hAnsi="Times New Roman" w:cs="Times New Roman"/>
                <w:b/>
                <w:sz w:val="24"/>
                <w:szCs w:val="24"/>
              </w:rPr>
              <w:t>Склад апаратних компонентів РС</w:t>
            </w:r>
          </w:p>
        </w:tc>
        <w:tc>
          <w:tcPr>
            <w:tcW w:w="8040" w:type="dxa"/>
          </w:tcPr>
          <w:p w14:paraId="4885A767" w14:textId="77777777" w:rsidR="00B00459" w:rsidRDefault="00000000">
            <w:pPr>
              <w:tabs>
                <w:tab w:val="left" w:pos="317"/>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складу РС входять наступні апаратні компоненти: </w:t>
            </w:r>
          </w:p>
          <w:p w14:paraId="4A73FA7A" w14:textId="77777777" w:rsidR="00B00459" w:rsidRDefault="00000000">
            <w:pPr>
              <w:tabs>
                <w:tab w:val="left" w:pos="317"/>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персональний комп’ютер: корпус, материнська плата, процесор, оперативна пам'ять, жорсткий диск, відеоадаптер, блок живлення; </w:t>
            </w:r>
          </w:p>
          <w:p w14:paraId="5E5CEEEA" w14:textId="77777777" w:rsidR="00B00459" w:rsidRDefault="00000000">
            <w:pPr>
              <w:tabs>
                <w:tab w:val="left" w:pos="317"/>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LЕD монітори (для оператора та клієнта); </w:t>
            </w:r>
          </w:p>
          <w:p w14:paraId="2E46639F" w14:textId="77777777" w:rsidR="00B00459" w:rsidRDefault="00000000">
            <w:pPr>
              <w:tabs>
                <w:tab w:val="left" w:pos="317"/>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клавіатура та маніпулятор типу «миша» з роз’ємами USB; </w:t>
            </w:r>
          </w:p>
          <w:p w14:paraId="5D6891B8" w14:textId="77777777" w:rsidR="00B00459" w:rsidRDefault="00000000">
            <w:pPr>
              <w:tabs>
                <w:tab w:val="left" w:pos="317"/>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джерело безперебійного живлення; </w:t>
            </w:r>
          </w:p>
          <w:p w14:paraId="0FAB1A36" w14:textId="77777777" w:rsidR="00B00459" w:rsidRDefault="00000000">
            <w:pPr>
              <w:tabs>
                <w:tab w:val="left" w:pos="317"/>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концентратор USB на 7 портів з подовжувачем USB 2.0 з БЖ, довжина не менше ніж 1 м; </w:t>
            </w:r>
          </w:p>
          <w:p w14:paraId="32193F58" w14:textId="77777777" w:rsidR="00B00459" w:rsidRDefault="00000000">
            <w:pPr>
              <w:tabs>
                <w:tab w:val="left" w:pos="317"/>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цифрова фотокамера з об’єктивом та фото аксесуарами; </w:t>
            </w:r>
          </w:p>
          <w:p w14:paraId="0D9FCF84" w14:textId="77777777" w:rsidR="00B00459" w:rsidRDefault="00000000">
            <w:pPr>
              <w:tabs>
                <w:tab w:val="left" w:pos="317"/>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зчитувач відбитків пальців; </w:t>
            </w:r>
          </w:p>
          <w:p w14:paraId="46E8A570" w14:textId="77777777" w:rsidR="00B00459" w:rsidRDefault="00000000">
            <w:pPr>
              <w:tabs>
                <w:tab w:val="left" w:pos="317"/>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захищений носій інформації (електронний ключ зберігання даних) в кількості двох штук; </w:t>
            </w:r>
          </w:p>
          <w:p w14:paraId="661F9326" w14:textId="77777777" w:rsidR="00B00459" w:rsidRDefault="00000000">
            <w:pPr>
              <w:tabs>
                <w:tab w:val="left" w:pos="317"/>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планшет для підпису; </w:t>
            </w:r>
          </w:p>
          <w:p w14:paraId="645D145C" w14:textId="77777777" w:rsidR="00B00459" w:rsidRDefault="00000000">
            <w:pPr>
              <w:tabs>
                <w:tab w:val="left" w:pos="317"/>
              </w:tabs>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повносторінковий</w:t>
            </w:r>
            <w:proofErr w:type="spellEnd"/>
            <w:r>
              <w:rPr>
                <w:rFonts w:ascii="Times New Roman" w:eastAsia="Times New Roman" w:hAnsi="Times New Roman" w:cs="Times New Roman"/>
                <w:sz w:val="24"/>
                <w:szCs w:val="24"/>
              </w:rPr>
              <w:t xml:space="preserve"> зчитувач документів (OCR, RFID, MRZ) з модулем для ID-карт; </w:t>
            </w:r>
          </w:p>
          <w:p w14:paraId="61E2FB6A" w14:textId="77777777" w:rsidR="00B00459" w:rsidRDefault="00000000">
            <w:pPr>
              <w:tabs>
                <w:tab w:val="left" w:pos="317"/>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багатофункціональний пристрій А4 з додатковим оригінальним картриджем; </w:t>
            </w:r>
          </w:p>
          <w:p w14:paraId="5BD40439" w14:textId="77777777" w:rsidR="00B00459" w:rsidRDefault="00000000">
            <w:pPr>
              <w:tabs>
                <w:tab w:val="left" w:pos="317"/>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цифрова клавіатура для введення ПІН-кодів; </w:t>
            </w:r>
          </w:p>
          <w:p w14:paraId="6FB2DC11" w14:textId="77777777" w:rsidR="00B00459" w:rsidRDefault="00000000">
            <w:pPr>
              <w:tabs>
                <w:tab w:val="left" w:pos="317"/>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мережевий фільтр для підключення 5 розеток, довжина кабелю не менше ніж 1.8 м, адаптований для підключення до блоку безперебійного живлення; </w:t>
            </w:r>
          </w:p>
          <w:p w14:paraId="3BB15E74" w14:textId="77777777" w:rsidR="00B00459" w:rsidRDefault="00000000">
            <w:pPr>
              <w:tabs>
                <w:tab w:val="left" w:pos="317"/>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мережевий фільтр для підключення 5 розеток, довжина кабелю не менше ніж 4 м; </w:t>
            </w:r>
          </w:p>
          <w:p w14:paraId="1E815FBC" w14:textId="77777777" w:rsidR="00B00459" w:rsidRDefault="00000000">
            <w:pPr>
              <w:tabs>
                <w:tab w:val="left" w:pos="317"/>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подовжувач AM/AF з роз’ємом USB 2.0 довжиною 1.8 м</w:t>
            </w:r>
          </w:p>
        </w:tc>
      </w:tr>
      <w:tr w:rsidR="00B00459" w14:paraId="6008E2C3" w14:textId="77777777">
        <w:tc>
          <w:tcPr>
            <w:tcW w:w="2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C5613A" w14:textId="77777777" w:rsidR="00B00459" w:rsidRDefault="00000000">
            <w:pPr>
              <w:numPr>
                <w:ilvl w:val="2"/>
                <w:numId w:val="5"/>
              </w:numPr>
              <w:spacing w:line="240" w:lineRule="auto"/>
              <w:ind w:left="425" w:hanging="425"/>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Вимоги до персонального комп’ютеру РС </w:t>
            </w:r>
          </w:p>
        </w:tc>
        <w:tc>
          <w:tcPr>
            <w:tcW w:w="80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62FD76C" w14:textId="77777777"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Процесор: не нижче </w:t>
            </w:r>
            <w:proofErr w:type="spellStart"/>
            <w:r>
              <w:rPr>
                <w:rFonts w:ascii="Times New Roman" w:eastAsia="Times New Roman" w:hAnsi="Times New Roman" w:cs="Times New Roman"/>
                <w:sz w:val="24"/>
                <w:szCs w:val="24"/>
              </w:rPr>
              <w:t>Intel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Core</w:t>
            </w:r>
            <w:proofErr w:type="spellEnd"/>
            <w:r>
              <w:rPr>
                <w:rFonts w:ascii="Times New Roman" w:eastAsia="Times New Roman" w:hAnsi="Times New Roman" w:cs="Times New Roman"/>
                <w:sz w:val="24"/>
                <w:szCs w:val="24"/>
              </w:rPr>
              <w:t xml:space="preserve"> i5 9-го покоління; </w:t>
            </w:r>
          </w:p>
          <w:p w14:paraId="14680C8D" w14:textId="77777777"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w:t>
            </w:r>
            <w:proofErr w:type="spellStart"/>
            <w:r>
              <w:rPr>
                <w:rFonts w:ascii="Times New Roman" w:eastAsia="Times New Roman" w:hAnsi="Times New Roman" w:cs="Times New Roman"/>
                <w:sz w:val="24"/>
                <w:szCs w:val="24"/>
              </w:rPr>
              <w:t>ядер</w:t>
            </w:r>
            <w:proofErr w:type="spellEnd"/>
            <w:r>
              <w:rPr>
                <w:rFonts w:ascii="Times New Roman" w:eastAsia="Times New Roman" w:hAnsi="Times New Roman" w:cs="Times New Roman"/>
                <w:sz w:val="24"/>
                <w:szCs w:val="24"/>
              </w:rPr>
              <w:t xml:space="preserve">: не менше 4. </w:t>
            </w:r>
          </w:p>
          <w:p w14:paraId="76B6272E" w14:textId="77777777"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Частота процесору: не нижче ніж 3,1 ГГц. </w:t>
            </w:r>
          </w:p>
          <w:p w14:paraId="450A0520" w14:textId="77777777"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Оперативна пам'ять: не гірше DDR4 - 2400, 8 </w:t>
            </w:r>
            <w:proofErr w:type="spellStart"/>
            <w:r>
              <w:rPr>
                <w:rFonts w:ascii="Times New Roman" w:eastAsia="Times New Roman" w:hAnsi="Times New Roman" w:cs="Times New Roman"/>
                <w:sz w:val="24"/>
                <w:szCs w:val="24"/>
              </w:rPr>
              <w:t>Гб</w:t>
            </w:r>
            <w:proofErr w:type="spellEnd"/>
            <w:r>
              <w:rPr>
                <w:rFonts w:ascii="Times New Roman" w:eastAsia="Times New Roman" w:hAnsi="Times New Roman" w:cs="Times New Roman"/>
                <w:sz w:val="24"/>
                <w:szCs w:val="24"/>
              </w:rPr>
              <w:t xml:space="preserve">. </w:t>
            </w:r>
          </w:p>
          <w:p w14:paraId="2C736861" w14:textId="77777777"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Жорсткий диск: HDD об’ємом не менше 500 </w:t>
            </w:r>
            <w:proofErr w:type="spellStart"/>
            <w:r>
              <w:rPr>
                <w:rFonts w:ascii="Times New Roman" w:eastAsia="Times New Roman" w:hAnsi="Times New Roman" w:cs="Times New Roman"/>
                <w:sz w:val="24"/>
                <w:szCs w:val="24"/>
              </w:rPr>
              <w:t>Гб</w:t>
            </w:r>
            <w:proofErr w:type="spellEnd"/>
          </w:p>
          <w:p w14:paraId="62781D37" w14:textId="77777777"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Материнська плата: має бути сумісна з процесором, оперативною пам’яттю, жорстким диском. </w:t>
            </w:r>
          </w:p>
          <w:p w14:paraId="3505A7DD" w14:textId="77777777"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Графічний відеоадаптер: інтегрований або окремий з двома (або більше) роз’ємами HDMI, VGA або DVI для можливості одночасного підключення та роботи двох моніторів. </w:t>
            </w:r>
          </w:p>
          <w:p w14:paraId="35059DCE" w14:textId="77777777"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Корпус та блок живлення: корпус АТХ з блоком живлення потужністю не менше ніж 500 Вт або аналог. </w:t>
            </w:r>
          </w:p>
          <w:p w14:paraId="3383BD7B" w14:textId="77777777" w:rsidR="00B00459" w:rsidRDefault="00000000">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Пристрої вводу-виводу: </w:t>
            </w:r>
            <w:proofErr w:type="spellStart"/>
            <w:r>
              <w:rPr>
                <w:rFonts w:ascii="Times New Roman" w:eastAsia="Times New Roman" w:hAnsi="Times New Roman" w:cs="Times New Roman"/>
                <w:sz w:val="24"/>
                <w:szCs w:val="24"/>
              </w:rPr>
              <w:t>повнорозмірна</w:t>
            </w:r>
            <w:proofErr w:type="spellEnd"/>
            <w:r>
              <w:rPr>
                <w:rFonts w:ascii="Times New Roman" w:eastAsia="Times New Roman" w:hAnsi="Times New Roman" w:cs="Times New Roman"/>
                <w:sz w:val="24"/>
                <w:szCs w:val="24"/>
              </w:rPr>
              <w:t xml:space="preserve"> клавіатура та миша з інтерфейсом USB.</w:t>
            </w:r>
          </w:p>
        </w:tc>
      </w:tr>
      <w:tr w:rsidR="00B00459" w14:paraId="4DA51E43" w14:textId="77777777">
        <w:tc>
          <w:tcPr>
            <w:tcW w:w="2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02CD4" w14:textId="77777777" w:rsidR="00B00459" w:rsidRDefault="00000000">
            <w:pPr>
              <w:numPr>
                <w:ilvl w:val="2"/>
                <w:numId w:val="5"/>
              </w:numPr>
              <w:spacing w:line="240" w:lineRule="auto"/>
              <w:ind w:left="566" w:hanging="566"/>
              <w:rPr>
                <w:rFonts w:ascii="Times New Roman" w:eastAsia="Times New Roman" w:hAnsi="Times New Roman" w:cs="Times New Roman"/>
                <w:sz w:val="24"/>
                <w:szCs w:val="24"/>
              </w:rPr>
            </w:pPr>
            <w:r>
              <w:rPr>
                <w:rFonts w:ascii="Times New Roman" w:eastAsia="Times New Roman" w:hAnsi="Times New Roman" w:cs="Times New Roman"/>
                <w:b/>
                <w:sz w:val="24"/>
                <w:szCs w:val="24"/>
              </w:rPr>
              <w:t>Вимоги до монітора РС оператора</w:t>
            </w:r>
          </w:p>
        </w:tc>
        <w:tc>
          <w:tcPr>
            <w:tcW w:w="80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BF4A0A0" w14:textId="77777777"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Діагональ: не менше ніж 23' (</w:t>
            </w:r>
            <w:proofErr w:type="spellStart"/>
            <w:r>
              <w:rPr>
                <w:rFonts w:ascii="Times New Roman" w:eastAsia="Times New Roman" w:hAnsi="Times New Roman" w:cs="Times New Roman"/>
                <w:sz w:val="24"/>
                <w:szCs w:val="24"/>
              </w:rPr>
              <w:t>Wide</w:t>
            </w:r>
            <w:proofErr w:type="spellEnd"/>
            <w:r>
              <w:rPr>
                <w:rFonts w:ascii="Times New Roman" w:eastAsia="Times New Roman" w:hAnsi="Times New Roman" w:cs="Times New Roman"/>
                <w:sz w:val="24"/>
                <w:szCs w:val="24"/>
              </w:rPr>
              <w:t xml:space="preserve"> 16:9). </w:t>
            </w:r>
          </w:p>
          <w:p w14:paraId="02C2EB47" w14:textId="77777777"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Тип матриці: IPS. </w:t>
            </w:r>
          </w:p>
          <w:p w14:paraId="0AC8AB68" w14:textId="77777777"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Час відгуку: не більше ніж 5 мс. </w:t>
            </w:r>
          </w:p>
          <w:p w14:paraId="4F64797E" w14:textId="77777777"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Кут огляду (</w:t>
            </w:r>
            <w:proofErr w:type="spellStart"/>
            <w:r>
              <w:rPr>
                <w:rFonts w:ascii="Times New Roman" w:eastAsia="Times New Roman" w:hAnsi="Times New Roman" w:cs="Times New Roman"/>
                <w:sz w:val="24"/>
                <w:szCs w:val="24"/>
              </w:rPr>
              <w:t>гориз</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вертик</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6"/>
                <w:szCs w:val="26"/>
              </w:rPr>
              <w:t>178</w:t>
            </w:r>
            <w:r>
              <w:rPr>
                <w:rFonts w:ascii="Times New Roman" w:eastAsia="Times New Roman" w:hAnsi="Times New Roman" w:cs="Times New Roman"/>
                <w:sz w:val="26"/>
                <w:szCs w:val="26"/>
                <w:vertAlign w:val="superscript"/>
              </w:rPr>
              <w:t>0</w:t>
            </w:r>
            <w:r>
              <w:rPr>
                <w:rFonts w:ascii="Times New Roman" w:eastAsia="Times New Roman" w:hAnsi="Times New Roman" w:cs="Times New Roman"/>
                <w:sz w:val="26"/>
                <w:szCs w:val="26"/>
              </w:rPr>
              <w:t>/178</w:t>
            </w:r>
            <w:r>
              <w:rPr>
                <w:rFonts w:ascii="Times New Roman" w:eastAsia="Times New Roman" w:hAnsi="Times New Roman" w:cs="Times New Roman"/>
                <w:sz w:val="26"/>
                <w:szCs w:val="26"/>
                <w:vertAlign w:val="superscript"/>
              </w:rPr>
              <w:t>0</w:t>
            </w:r>
          </w:p>
          <w:p w14:paraId="5C95B6E5" w14:textId="77777777"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Макс. роздільна здатність: не нижче ніж 1920 </w:t>
            </w:r>
            <w:proofErr w:type="spellStart"/>
            <w:r>
              <w:rPr>
                <w:rFonts w:ascii="Times New Roman" w:eastAsia="Times New Roman" w:hAnsi="Times New Roman" w:cs="Times New Roman"/>
                <w:sz w:val="24"/>
                <w:szCs w:val="24"/>
              </w:rPr>
              <w:t>dpi</w:t>
            </w:r>
            <w:proofErr w:type="spellEnd"/>
            <w:r>
              <w:rPr>
                <w:rFonts w:ascii="Times New Roman" w:eastAsia="Times New Roman" w:hAnsi="Times New Roman" w:cs="Times New Roman"/>
                <w:sz w:val="24"/>
                <w:szCs w:val="24"/>
              </w:rPr>
              <w:t xml:space="preserve"> x 1080 </w:t>
            </w:r>
            <w:proofErr w:type="spellStart"/>
            <w:r>
              <w:rPr>
                <w:rFonts w:ascii="Times New Roman" w:eastAsia="Times New Roman" w:hAnsi="Times New Roman" w:cs="Times New Roman"/>
                <w:sz w:val="24"/>
                <w:szCs w:val="24"/>
              </w:rPr>
              <w:t>dpi</w:t>
            </w:r>
            <w:proofErr w:type="spellEnd"/>
            <w:r>
              <w:rPr>
                <w:rFonts w:ascii="Times New Roman" w:eastAsia="Times New Roman" w:hAnsi="Times New Roman" w:cs="Times New Roman"/>
                <w:sz w:val="24"/>
                <w:szCs w:val="24"/>
              </w:rPr>
              <w:t xml:space="preserve">. </w:t>
            </w:r>
          </w:p>
          <w:p w14:paraId="769661D4" w14:textId="4A938666"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Інтерфейс:</w:t>
            </w:r>
            <w:r w:rsidR="00E900AD">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VGA та/або</w:t>
            </w:r>
            <w:r w:rsidR="00E900AD">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DVI та/або НDMI (з можливістю одночасного підключення з монітором клієнта до персонального комп’ютера). </w:t>
            </w:r>
          </w:p>
          <w:p w14:paraId="0233FEC6" w14:textId="77777777"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Яскравість: не нижче ніж 200 </w:t>
            </w:r>
            <w:proofErr w:type="spellStart"/>
            <w:r>
              <w:rPr>
                <w:rFonts w:ascii="Times New Roman" w:eastAsia="Times New Roman" w:hAnsi="Times New Roman" w:cs="Times New Roman"/>
                <w:sz w:val="24"/>
                <w:szCs w:val="24"/>
              </w:rPr>
              <w:t>кд</w:t>
            </w:r>
            <w:proofErr w:type="spellEnd"/>
            <w:r>
              <w:rPr>
                <w:rFonts w:ascii="Times New Roman" w:eastAsia="Times New Roman" w:hAnsi="Times New Roman" w:cs="Times New Roman"/>
                <w:sz w:val="24"/>
                <w:szCs w:val="24"/>
              </w:rPr>
              <w:t xml:space="preserve">/м2. </w:t>
            </w:r>
          </w:p>
          <w:p w14:paraId="1FC1B60B" w14:textId="77777777"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Контрастність реальна / динамічна: не нижче 600:1 / 5000 000:1. </w:t>
            </w:r>
          </w:p>
          <w:p w14:paraId="65717BBE" w14:textId="77777777" w:rsidR="00B00459" w:rsidRDefault="00000000">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Споживана потужність: не вище ніж 30 Вт.</w:t>
            </w:r>
          </w:p>
        </w:tc>
      </w:tr>
      <w:tr w:rsidR="00B00459" w14:paraId="0B20A5D2" w14:textId="77777777">
        <w:tc>
          <w:tcPr>
            <w:tcW w:w="2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86BBF1" w14:textId="77777777" w:rsidR="00B00459"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1.3.3. Вимоги до монітора РС клієнта</w:t>
            </w:r>
          </w:p>
        </w:tc>
        <w:tc>
          <w:tcPr>
            <w:tcW w:w="80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5E4F0F5" w14:textId="77777777"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Діагональ: не менше ніж 23' (</w:t>
            </w:r>
            <w:proofErr w:type="spellStart"/>
            <w:r>
              <w:rPr>
                <w:rFonts w:ascii="Times New Roman" w:eastAsia="Times New Roman" w:hAnsi="Times New Roman" w:cs="Times New Roman"/>
                <w:sz w:val="24"/>
                <w:szCs w:val="24"/>
              </w:rPr>
              <w:t>Wide</w:t>
            </w:r>
            <w:proofErr w:type="spellEnd"/>
            <w:r>
              <w:rPr>
                <w:rFonts w:ascii="Times New Roman" w:eastAsia="Times New Roman" w:hAnsi="Times New Roman" w:cs="Times New Roman"/>
                <w:sz w:val="24"/>
                <w:szCs w:val="24"/>
              </w:rPr>
              <w:t xml:space="preserve"> 16:9). </w:t>
            </w:r>
          </w:p>
          <w:p w14:paraId="0AFCA9C5" w14:textId="77777777"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Тип матриці: IPS. </w:t>
            </w:r>
          </w:p>
          <w:p w14:paraId="1A0997FA" w14:textId="77777777"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Час відгуку: не більше ніж 5 мс. </w:t>
            </w:r>
          </w:p>
          <w:p w14:paraId="7D180824" w14:textId="77777777"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Кут огляду (</w:t>
            </w:r>
            <w:proofErr w:type="spellStart"/>
            <w:r>
              <w:rPr>
                <w:rFonts w:ascii="Times New Roman" w:eastAsia="Times New Roman" w:hAnsi="Times New Roman" w:cs="Times New Roman"/>
                <w:sz w:val="24"/>
                <w:szCs w:val="24"/>
              </w:rPr>
              <w:t>гориз</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вертик</w:t>
            </w:r>
            <w:proofErr w:type="spellEnd"/>
            <w:r>
              <w:rPr>
                <w:rFonts w:ascii="Times New Roman" w:eastAsia="Times New Roman" w:hAnsi="Times New Roman" w:cs="Times New Roman"/>
                <w:sz w:val="24"/>
                <w:szCs w:val="24"/>
              </w:rPr>
              <w:t xml:space="preserve">.): 1780/1780. </w:t>
            </w:r>
          </w:p>
          <w:p w14:paraId="1DFD415F" w14:textId="77777777"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Макс. роздільна здатність: не нижче ніж 1920 </w:t>
            </w:r>
            <w:proofErr w:type="spellStart"/>
            <w:r>
              <w:rPr>
                <w:rFonts w:ascii="Times New Roman" w:eastAsia="Times New Roman" w:hAnsi="Times New Roman" w:cs="Times New Roman"/>
                <w:sz w:val="24"/>
                <w:szCs w:val="24"/>
              </w:rPr>
              <w:t>dpi</w:t>
            </w:r>
            <w:proofErr w:type="spellEnd"/>
            <w:r>
              <w:rPr>
                <w:rFonts w:ascii="Times New Roman" w:eastAsia="Times New Roman" w:hAnsi="Times New Roman" w:cs="Times New Roman"/>
                <w:sz w:val="24"/>
                <w:szCs w:val="24"/>
              </w:rPr>
              <w:t xml:space="preserve"> x 1080 </w:t>
            </w:r>
            <w:proofErr w:type="spellStart"/>
            <w:r>
              <w:rPr>
                <w:rFonts w:ascii="Times New Roman" w:eastAsia="Times New Roman" w:hAnsi="Times New Roman" w:cs="Times New Roman"/>
                <w:sz w:val="24"/>
                <w:szCs w:val="24"/>
              </w:rPr>
              <w:t>dpi</w:t>
            </w:r>
            <w:proofErr w:type="spellEnd"/>
            <w:r>
              <w:rPr>
                <w:rFonts w:ascii="Times New Roman" w:eastAsia="Times New Roman" w:hAnsi="Times New Roman" w:cs="Times New Roman"/>
                <w:sz w:val="24"/>
                <w:szCs w:val="24"/>
              </w:rPr>
              <w:t xml:space="preserve">. </w:t>
            </w:r>
          </w:p>
          <w:p w14:paraId="17C18965" w14:textId="77777777"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Інтерфейс: VGA та/або DVI та/або НDMI (з можливістю одночасного підключення з монітором оператора до персонального комп’ютера). </w:t>
            </w:r>
          </w:p>
          <w:p w14:paraId="76C09DC9" w14:textId="77777777"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Яскравість: не нижче ніж 200 </w:t>
            </w:r>
            <w:proofErr w:type="spellStart"/>
            <w:r>
              <w:rPr>
                <w:rFonts w:ascii="Times New Roman" w:eastAsia="Times New Roman" w:hAnsi="Times New Roman" w:cs="Times New Roman"/>
                <w:sz w:val="24"/>
                <w:szCs w:val="24"/>
              </w:rPr>
              <w:t>кд</w:t>
            </w:r>
            <w:proofErr w:type="spellEnd"/>
            <w:r>
              <w:rPr>
                <w:rFonts w:ascii="Times New Roman" w:eastAsia="Times New Roman" w:hAnsi="Times New Roman" w:cs="Times New Roman"/>
                <w:sz w:val="24"/>
                <w:szCs w:val="24"/>
              </w:rPr>
              <w:t xml:space="preserve">/м2. </w:t>
            </w:r>
          </w:p>
          <w:p w14:paraId="56722DC4" w14:textId="77777777"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Контрастність реальна / динамічна: не нижче 600:1 / 5000 000:1. </w:t>
            </w:r>
          </w:p>
          <w:p w14:paraId="75529AE1" w14:textId="77777777"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Споживана потужність: не вище ніж 30 Вт. </w:t>
            </w:r>
          </w:p>
          <w:p w14:paraId="7D0CB267" w14:textId="77777777"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Кабель HDMI, довжина кабелю не менше ніж 1.8м.</w:t>
            </w:r>
          </w:p>
          <w:p w14:paraId="6B25259B" w14:textId="77777777"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Кабель DVI, довжина не менше ніж 1.8 м</w:t>
            </w:r>
          </w:p>
        </w:tc>
      </w:tr>
      <w:tr w:rsidR="00B00459" w14:paraId="58071517" w14:textId="77777777">
        <w:tc>
          <w:tcPr>
            <w:tcW w:w="2440" w:type="dxa"/>
          </w:tcPr>
          <w:p w14:paraId="7E861C29" w14:textId="77777777" w:rsidR="00B0045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1.3.4. Вимоги до джерела </w:t>
            </w:r>
            <w:r>
              <w:rPr>
                <w:rFonts w:ascii="Times New Roman" w:eastAsia="Times New Roman" w:hAnsi="Times New Roman" w:cs="Times New Roman"/>
                <w:sz w:val="24"/>
                <w:szCs w:val="24"/>
              </w:rPr>
              <w:lastRenderedPageBreak/>
              <w:t>безперебійного живлення РС</w:t>
            </w:r>
            <w:r>
              <w:rPr>
                <w:rFonts w:ascii="Times New Roman" w:eastAsia="Times New Roman" w:hAnsi="Times New Roman" w:cs="Times New Roman"/>
                <w:i/>
                <w:sz w:val="24"/>
                <w:szCs w:val="24"/>
              </w:rPr>
              <w:t xml:space="preserve"> </w:t>
            </w:r>
          </w:p>
        </w:tc>
        <w:tc>
          <w:tcPr>
            <w:tcW w:w="8040" w:type="dxa"/>
          </w:tcPr>
          <w:p w14:paraId="79F35DE8" w14:textId="77777777"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Топологія: </w:t>
            </w:r>
            <w:proofErr w:type="spellStart"/>
            <w:r>
              <w:rPr>
                <w:rFonts w:ascii="Times New Roman" w:eastAsia="Times New Roman" w:hAnsi="Times New Roman" w:cs="Times New Roman"/>
                <w:sz w:val="24"/>
                <w:szCs w:val="24"/>
              </w:rPr>
              <w:t>Line-interactive</w:t>
            </w:r>
            <w:proofErr w:type="spellEnd"/>
            <w:r>
              <w:rPr>
                <w:rFonts w:ascii="Times New Roman" w:eastAsia="Times New Roman" w:hAnsi="Times New Roman" w:cs="Times New Roman"/>
                <w:sz w:val="24"/>
                <w:szCs w:val="24"/>
              </w:rPr>
              <w:t xml:space="preserve">. </w:t>
            </w:r>
          </w:p>
          <w:p w14:paraId="086687CB" w14:textId="77777777"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Тип синусоїди при роботі від батареї: апроксимована синусоїда. </w:t>
            </w:r>
          </w:p>
          <w:p w14:paraId="6074299F" w14:textId="77777777"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Потужність повна: не менше ніж 1000 ВА. </w:t>
            </w:r>
          </w:p>
          <w:p w14:paraId="636D9F69" w14:textId="77777777"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Потужність активна: 500 Вт. </w:t>
            </w:r>
          </w:p>
          <w:p w14:paraId="7F897980" w14:textId="77777777"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 переключення на батарейне живлення: 5 мс.</w:t>
            </w:r>
          </w:p>
        </w:tc>
      </w:tr>
      <w:tr w:rsidR="00B00459" w14:paraId="4D3D66B5" w14:textId="77777777">
        <w:tc>
          <w:tcPr>
            <w:tcW w:w="2440" w:type="dxa"/>
          </w:tcPr>
          <w:p w14:paraId="22C0FB48" w14:textId="77777777" w:rsidR="00B0045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1.3.5. Вимоги до концентратора USB РС</w:t>
            </w:r>
          </w:p>
        </w:tc>
        <w:tc>
          <w:tcPr>
            <w:tcW w:w="8040" w:type="dxa"/>
          </w:tcPr>
          <w:p w14:paraId="6074D085" w14:textId="77777777" w:rsidR="00B00459" w:rsidRDefault="00000000">
            <w:pPr>
              <w:spacing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Інтерфейс: USB 2.0.</w:t>
            </w:r>
          </w:p>
          <w:p w14:paraId="7C707693" w14:textId="77777777" w:rsidR="00B00459" w:rsidRDefault="00000000">
            <w:pPr>
              <w:spacing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портів: не менше 7.</w:t>
            </w:r>
          </w:p>
          <w:p w14:paraId="0181D3B3" w14:textId="77777777" w:rsidR="00B00459" w:rsidRDefault="00000000">
            <w:pPr>
              <w:spacing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Живлення: мережеве, 220 В.</w:t>
            </w:r>
          </w:p>
          <w:p w14:paraId="6CA33BE3" w14:textId="60ABE13D" w:rsidR="00B00459" w:rsidRDefault="00000000">
            <w:pPr>
              <w:spacing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900AD">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подовжувач USB 2.0, довжина не менше ніж 1 м.</w:t>
            </w:r>
          </w:p>
        </w:tc>
      </w:tr>
      <w:tr w:rsidR="00B00459" w14:paraId="7D103CC1" w14:textId="77777777">
        <w:tc>
          <w:tcPr>
            <w:tcW w:w="2440" w:type="dxa"/>
          </w:tcPr>
          <w:p w14:paraId="4799FAB5" w14:textId="77777777" w:rsidR="00B0045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1.3.6. Вимоги до цифрової фотокамери з об’єктивом та </w:t>
            </w:r>
            <w:proofErr w:type="spellStart"/>
            <w:r>
              <w:rPr>
                <w:rFonts w:ascii="Times New Roman" w:eastAsia="Times New Roman" w:hAnsi="Times New Roman" w:cs="Times New Roman"/>
                <w:sz w:val="24"/>
                <w:szCs w:val="24"/>
              </w:rPr>
              <w:t>фотоаксесуарів</w:t>
            </w:r>
            <w:proofErr w:type="spellEnd"/>
            <w:r>
              <w:rPr>
                <w:rFonts w:ascii="Times New Roman" w:eastAsia="Times New Roman" w:hAnsi="Times New Roman" w:cs="Times New Roman"/>
                <w:sz w:val="24"/>
                <w:szCs w:val="24"/>
              </w:rPr>
              <w:t xml:space="preserve"> РС</w:t>
            </w:r>
          </w:p>
        </w:tc>
        <w:tc>
          <w:tcPr>
            <w:tcW w:w="8040" w:type="dxa"/>
          </w:tcPr>
          <w:p w14:paraId="7933BA22" w14:textId="77777777"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Технічні вимоги до фотокамери: </w:t>
            </w:r>
          </w:p>
          <w:p w14:paraId="50789606" w14:textId="3242BFDC" w:rsidR="00B00459" w:rsidRDefault="00000000">
            <w:pPr>
              <w:ind w:left="640" w:hanging="3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sidR="00E900AD">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4"/>
                <w:szCs w:val="24"/>
              </w:rPr>
              <w:t>роздільна здатність знімків: не менша ніж 24 млн пікселів;</w:t>
            </w:r>
          </w:p>
          <w:p w14:paraId="3D203EC5" w14:textId="45C72ACC" w:rsidR="00B00459" w:rsidRDefault="00000000">
            <w:pPr>
              <w:ind w:left="640" w:hanging="3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sidR="00E900AD">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4"/>
                <w:szCs w:val="24"/>
              </w:rPr>
              <w:t>сумісність з об’єктивами: EF, EF-S та 18-55;</w:t>
            </w:r>
          </w:p>
          <w:p w14:paraId="1914D633" w14:textId="04C19FB7" w:rsidR="00B00459" w:rsidRDefault="00000000">
            <w:pPr>
              <w:ind w:left="640" w:hanging="3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sidR="00E900AD">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4"/>
                <w:szCs w:val="24"/>
              </w:rPr>
              <w:t xml:space="preserve">сумісність з </w:t>
            </w:r>
            <w:proofErr w:type="spellStart"/>
            <w:r>
              <w:rPr>
                <w:rFonts w:ascii="Times New Roman" w:eastAsia="Times New Roman" w:hAnsi="Times New Roman" w:cs="Times New Roman"/>
                <w:sz w:val="24"/>
                <w:szCs w:val="24"/>
              </w:rPr>
              <w:t>Саnon</w:t>
            </w:r>
            <w:proofErr w:type="spellEnd"/>
            <w:r>
              <w:rPr>
                <w:rFonts w:ascii="Times New Roman" w:eastAsia="Times New Roman" w:hAnsi="Times New Roman" w:cs="Times New Roman"/>
                <w:sz w:val="24"/>
                <w:szCs w:val="24"/>
              </w:rPr>
              <w:t xml:space="preserve"> EDSDK версії 3.6.1 або вище;</w:t>
            </w:r>
          </w:p>
          <w:p w14:paraId="4F6A12B5" w14:textId="2995ED88" w:rsidR="00B00459" w:rsidRDefault="00000000">
            <w:pPr>
              <w:ind w:left="640" w:hanging="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обов’язкова наявність центрально контакту для спалаху;</w:t>
            </w:r>
          </w:p>
          <w:p w14:paraId="335C7BBA" w14:textId="1318ED86" w:rsidR="00B00459" w:rsidRDefault="00000000">
            <w:pPr>
              <w:ind w:left="640" w:hanging="3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sidR="00E900AD">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4"/>
                <w:szCs w:val="24"/>
              </w:rPr>
              <w:t>підтримка: JPEG, RAW;</w:t>
            </w:r>
          </w:p>
          <w:p w14:paraId="7E035D77" w14:textId="3E5CF071" w:rsidR="00B00459" w:rsidRDefault="00000000">
            <w:pPr>
              <w:ind w:left="640" w:hanging="3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sidR="00E900AD">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4"/>
                <w:szCs w:val="24"/>
              </w:rPr>
              <w:t>серійна зйомка: JPEG – 3 кадри/с, RAW – 2 кадри/с;</w:t>
            </w:r>
          </w:p>
          <w:p w14:paraId="6225A8B2" w14:textId="0E80F2D3" w:rsidR="00B00459" w:rsidRDefault="00000000">
            <w:pPr>
              <w:ind w:left="640" w:hanging="3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sidR="00E900AD">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4"/>
                <w:szCs w:val="24"/>
              </w:rPr>
              <w:t>карти пам’яті: SD/SDHC;</w:t>
            </w:r>
          </w:p>
          <w:p w14:paraId="59C5A847" w14:textId="03F03EFB" w:rsidR="00B00459" w:rsidRDefault="00000000">
            <w:pPr>
              <w:ind w:left="640" w:hanging="3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sidR="00E900AD">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4"/>
                <w:szCs w:val="24"/>
              </w:rPr>
              <w:t>живлення: мережеве, 220 В.</w:t>
            </w:r>
          </w:p>
          <w:p w14:paraId="0ED5900D" w14:textId="77777777" w:rsidR="00B00459" w:rsidRDefault="00B00459">
            <w:pPr>
              <w:spacing w:line="240" w:lineRule="auto"/>
              <w:jc w:val="both"/>
              <w:rPr>
                <w:rFonts w:ascii="Times New Roman" w:eastAsia="Times New Roman" w:hAnsi="Times New Roman" w:cs="Times New Roman"/>
                <w:sz w:val="24"/>
                <w:szCs w:val="24"/>
              </w:rPr>
            </w:pPr>
          </w:p>
          <w:p w14:paraId="3203F78C" w14:textId="77777777"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Перелік необхідних </w:t>
            </w:r>
            <w:proofErr w:type="spellStart"/>
            <w:r>
              <w:rPr>
                <w:rFonts w:ascii="Times New Roman" w:eastAsia="Times New Roman" w:hAnsi="Times New Roman" w:cs="Times New Roman"/>
                <w:sz w:val="24"/>
                <w:szCs w:val="24"/>
              </w:rPr>
              <w:t>фотоаксесуарів</w:t>
            </w:r>
            <w:proofErr w:type="spellEnd"/>
            <w:r>
              <w:rPr>
                <w:rFonts w:ascii="Times New Roman" w:eastAsia="Times New Roman" w:hAnsi="Times New Roman" w:cs="Times New Roman"/>
                <w:sz w:val="24"/>
                <w:szCs w:val="24"/>
              </w:rPr>
              <w:t xml:space="preserve">: </w:t>
            </w:r>
          </w:p>
          <w:p w14:paraId="5D3C91DF" w14:textId="77777777"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штатив для фотокамери; </w:t>
            </w:r>
          </w:p>
          <w:p w14:paraId="77B4F3F2" w14:textId="77777777"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штатив для спалаху; </w:t>
            </w:r>
          </w:p>
          <w:p w14:paraId="73FF863E" w14:textId="77777777"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спалах для фотокамери – 2 шт.; </w:t>
            </w:r>
          </w:p>
          <w:p w14:paraId="2CCDF821" w14:textId="77777777"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тримач для спалаху - 2 шт.; </w:t>
            </w:r>
          </w:p>
          <w:p w14:paraId="74B4CA59" w14:textId="29EAD7A1"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900AD">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комплект синхронізаторів з </w:t>
            </w:r>
            <w:proofErr w:type="spellStart"/>
            <w:r>
              <w:rPr>
                <w:rFonts w:ascii="Times New Roman" w:eastAsia="Times New Roman" w:hAnsi="Times New Roman" w:cs="Times New Roman"/>
                <w:sz w:val="24"/>
                <w:szCs w:val="24"/>
              </w:rPr>
              <w:t>радіомодулем</w:t>
            </w:r>
            <w:proofErr w:type="spellEnd"/>
            <w:r>
              <w:rPr>
                <w:rFonts w:ascii="Times New Roman" w:eastAsia="Times New Roman" w:hAnsi="Times New Roman" w:cs="Times New Roman"/>
                <w:sz w:val="24"/>
                <w:szCs w:val="24"/>
              </w:rPr>
              <w:t xml:space="preserve"> для спалаху (ресивер, 2 трансмітери); </w:t>
            </w:r>
          </w:p>
          <w:p w14:paraId="56C3B9A8" w14:textId="77777777"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парасоля для спалаху діаметр 84 см зі стійкою; </w:t>
            </w:r>
          </w:p>
          <w:p w14:paraId="2DB64FA7" w14:textId="0D5D3D57"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фон </w:t>
            </w:r>
            <w:proofErr w:type="spellStart"/>
            <w:r>
              <w:rPr>
                <w:rFonts w:ascii="Times New Roman" w:eastAsia="Times New Roman" w:hAnsi="Times New Roman" w:cs="Times New Roman"/>
                <w:sz w:val="24"/>
                <w:szCs w:val="24"/>
              </w:rPr>
              <w:t>світловідбиваючий</w:t>
            </w:r>
            <w:proofErr w:type="spellEnd"/>
            <w:r>
              <w:rPr>
                <w:rFonts w:ascii="Times New Roman" w:eastAsia="Times New Roman" w:hAnsi="Times New Roman" w:cs="Times New Roman"/>
                <w:sz w:val="24"/>
                <w:szCs w:val="24"/>
              </w:rPr>
              <w:t xml:space="preserve"> на вініловій або пластиковій основі, розмір не менше ніж 1,35 м х 1,0 м; </w:t>
            </w:r>
          </w:p>
          <w:p w14:paraId="461A898B" w14:textId="77777777"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кріплення для спалаху та парасолі – 2 шт.; </w:t>
            </w:r>
          </w:p>
          <w:p w14:paraId="031B651A" w14:textId="6D87C9FF"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подовжувач USB 2.0, довжина не менше</w:t>
            </w:r>
            <w:r w:rsidR="00E900AD">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ніж</w:t>
            </w:r>
            <w:r w:rsidR="00E900AD">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1,8 м; </w:t>
            </w:r>
          </w:p>
          <w:p w14:paraId="4D02547C" w14:textId="315F17F3"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акумулятор типу ААА, ємністю не менше 1000mAh</w:t>
            </w:r>
            <w:r w:rsidR="00E900AD">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8шт.;</w:t>
            </w:r>
          </w:p>
          <w:p w14:paraId="6D70022C" w14:textId="77777777"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зарядний пристрій для акумуляторів типу ААА з можливістю одночасно заряджати 4 акумулятори – 1 шт.</w:t>
            </w:r>
          </w:p>
        </w:tc>
      </w:tr>
      <w:tr w:rsidR="00B00459" w14:paraId="734F7620" w14:textId="77777777">
        <w:tc>
          <w:tcPr>
            <w:tcW w:w="2440" w:type="dxa"/>
          </w:tcPr>
          <w:p w14:paraId="72F7B22B" w14:textId="77777777" w:rsidR="00B0045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1.3.7. Вимоги до зчитувача відбитків пальців РС</w:t>
            </w:r>
          </w:p>
        </w:tc>
        <w:tc>
          <w:tcPr>
            <w:tcW w:w="8040" w:type="dxa"/>
          </w:tcPr>
          <w:p w14:paraId="237B17C8" w14:textId="77777777" w:rsidR="00B00459" w:rsidRDefault="00000000">
            <w:pPr>
              <w:tabs>
                <w:tab w:val="left" w:pos="276"/>
              </w:tabs>
              <w:spacing w:after="160" w:line="256"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Можливості:</w:t>
            </w:r>
          </w:p>
          <w:p w14:paraId="444C0662" w14:textId="4D06F644" w:rsidR="00B00459" w:rsidRDefault="00000000">
            <w:pPr>
              <w:tabs>
                <w:tab w:val="left" w:pos="276"/>
              </w:tabs>
              <w:ind w:left="640" w:hanging="3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sidR="00E900AD">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4"/>
                <w:szCs w:val="24"/>
              </w:rPr>
              <w:t>підключення до базового комп'ютера;</w:t>
            </w:r>
          </w:p>
          <w:p w14:paraId="339DB651" w14:textId="1F22695E" w:rsidR="00B00459" w:rsidRDefault="00000000">
            <w:pPr>
              <w:tabs>
                <w:tab w:val="left" w:pos="276"/>
              </w:tabs>
              <w:ind w:left="640" w:hanging="3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sidR="00E900AD">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4"/>
                <w:szCs w:val="24"/>
              </w:rPr>
              <w:t>зняття відбитків для кожного пальця окремо;</w:t>
            </w:r>
          </w:p>
          <w:p w14:paraId="44681DAA" w14:textId="06310CC0" w:rsidR="00B00459" w:rsidRDefault="00000000">
            <w:pPr>
              <w:tabs>
                <w:tab w:val="left" w:pos="276"/>
              </w:tabs>
              <w:ind w:left="640" w:hanging="3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sidR="00E900AD">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4"/>
                <w:szCs w:val="24"/>
              </w:rPr>
              <w:t>наявність технології ідентифікації живої тканини та штучних відбитків;</w:t>
            </w:r>
          </w:p>
          <w:p w14:paraId="6946CD3C" w14:textId="22C2CDCF" w:rsidR="00B00459" w:rsidRDefault="00000000">
            <w:pPr>
              <w:tabs>
                <w:tab w:val="left" w:pos="276"/>
              </w:tabs>
              <w:ind w:left="640" w:hanging="3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sidR="00E900AD">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4"/>
                <w:szCs w:val="24"/>
              </w:rPr>
              <w:t>оптична схема повинна дозволяти отримувати відбитки високої якості, навіть з вологих пальців.</w:t>
            </w:r>
          </w:p>
          <w:p w14:paraId="5C3C65C4" w14:textId="77777777" w:rsidR="00B00459" w:rsidRDefault="00000000">
            <w:pPr>
              <w:tabs>
                <w:tab w:val="left" w:pos="276"/>
              </w:tabs>
              <w:spacing w:after="160" w:line="256"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Технічні вимоги:</w:t>
            </w:r>
          </w:p>
          <w:p w14:paraId="1418EA6B" w14:textId="6ADBB1A8" w:rsidR="00B00459" w:rsidRDefault="00000000">
            <w:pPr>
              <w:tabs>
                <w:tab w:val="left" w:pos="276"/>
              </w:tabs>
              <w:ind w:left="640" w:hanging="3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sidR="00E900AD">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4"/>
                <w:szCs w:val="24"/>
              </w:rPr>
              <w:t>вікно сканування відбитків: 25 мм x 18 мм;</w:t>
            </w:r>
          </w:p>
          <w:p w14:paraId="1AE5D906" w14:textId="093B6F86" w:rsidR="00B00459" w:rsidRDefault="00000000">
            <w:pPr>
              <w:tabs>
                <w:tab w:val="left" w:pos="276"/>
              </w:tabs>
              <w:ind w:left="640" w:hanging="3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sidR="00E900AD">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4"/>
                <w:szCs w:val="24"/>
              </w:rPr>
              <w:t>роздільна здатність зображень: 480 x 320 або 416 x 416, 500 пікселів на дюйм;</w:t>
            </w:r>
          </w:p>
          <w:p w14:paraId="7EC37FF6" w14:textId="483213F6" w:rsidR="00B00459" w:rsidRDefault="00000000">
            <w:pPr>
              <w:tabs>
                <w:tab w:val="left" w:pos="276"/>
              </w:tabs>
              <w:ind w:left="640" w:hanging="3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sidR="00E900AD">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4"/>
                <w:szCs w:val="24"/>
              </w:rPr>
              <w:t>відповідність за якістю специфікації FBI;</w:t>
            </w:r>
          </w:p>
          <w:p w14:paraId="2D10F6D5" w14:textId="4434AB9E" w:rsidR="00B00459" w:rsidRDefault="00000000">
            <w:pPr>
              <w:tabs>
                <w:tab w:val="left" w:pos="276"/>
              </w:tabs>
              <w:ind w:left="640" w:hanging="3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sidR="00E900AD">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4"/>
                <w:szCs w:val="24"/>
              </w:rPr>
              <w:t>динамічний діапазон більше ніж 8 біт, глибина градацій сірого більше ніж 256;</w:t>
            </w:r>
          </w:p>
          <w:p w14:paraId="7EDA0398" w14:textId="33A8B1C7" w:rsidR="00B00459" w:rsidRDefault="00000000">
            <w:pPr>
              <w:tabs>
                <w:tab w:val="left" w:pos="276"/>
              </w:tabs>
              <w:ind w:left="640" w:hanging="3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sidR="00E900AD">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4"/>
                <w:szCs w:val="24"/>
              </w:rPr>
              <w:t>якість зображень відповідно до стандартів: CE, BSI-TR 03104, FBI PIV;</w:t>
            </w:r>
          </w:p>
          <w:p w14:paraId="0CC8E398" w14:textId="69B8EFEA" w:rsidR="00B00459" w:rsidRDefault="00000000">
            <w:pPr>
              <w:tabs>
                <w:tab w:val="left" w:pos="276"/>
              </w:tabs>
              <w:ind w:left="640" w:hanging="32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w:t>
            </w:r>
            <w:r w:rsidR="00E900AD">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4"/>
                <w:szCs w:val="24"/>
              </w:rPr>
              <w:t xml:space="preserve">сумісність з </w:t>
            </w:r>
            <w:proofErr w:type="spellStart"/>
            <w:r>
              <w:rPr>
                <w:rFonts w:ascii="Times New Roman" w:eastAsia="Times New Roman" w:hAnsi="Times New Roman" w:cs="Times New Roman"/>
                <w:sz w:val="24"/>
                <w:szCs w:val="24"/>
              </w:rPr>
              <w:t>Dermalog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Fingerprint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Scanner</w:t>
            </w:r>
            <w:proofErr w:type="spellEnd"/>
            <w:r>
              <w:rPr>
                <w:rFonts w:ascii="Times New Roman" w:eastAsia="Times New Roman" w:hAnsi="Times New Roman" w:cs="Times New Roman"/>
                <w:sz w:val="24"/>
                <w:szCs w:val="24"/>
              </w:rPr>
              <w:t xml:space="preserve"> SDK версії 1.0.7 або вище, або </w:t>
            </w:r>
            <w:proofErr w:type="spellStart"/>
            <w:r>
              <w:rPr>
                <w:rFonts w:ascii="Times New Roman" w:eastAsia="Times New Roman" w:hAnsi="Times New Roman" w:cs="Times New Roman"/>
                <w:sz w:val="24"/>
                <w:szCs w:val="24"/>
              </w:rPr>
              <w:t>DigitalPersona</w:t>
            </w:r>
            <w:proofErr w:type="spellEnd"/>
            <w:r>
              <w:rPr>
                <w:rFonts w:ascii="Times New Roman" w:eastAsia="Times New Roman" w:hAnsi="Times New Roman" w:cs="Times New Roman"/>
                <w:sz w:val="24"/>
                <w:szCs w:val="24"/>
              </w:rPr>
              <w:t xml:space="preserve"> SDK 3.3.0 або вище; </w:t>
            </w:r>
          </w:p>
          <w:p w14:paraId="11CFFDFC" w14:textId="76D8CEED" w:rsidR="00B00459" w:rsidRDefault="00000000">
            <w:pPr>
              <w:tabs>
                <w:tab w:val="left" w:pos="276"/>
              </w:tabs>
              <w:ind w:left="640" w:hanging="320"/>
              <w:jc w:val="both"/>
              <w:rPr>
                <w:rFonts w:ascii="Times New Roman" w:eastAsia="Times New Roman" w:hAnsi="Times New Roman" w:cs="Times New Roman"/>
                <w:sz w:val="24"/>
                <w:szCs w:val="24"/>
              </w:rPr>
            </w:pPr>
            <w:r>
              <w:rPr>
                <w:rFonts w:ascii="Calibri" w:eastAsia="Calibri" w:hAnsi="Calibri" w:cs="Calibri"/>
              </w:rPr>
              <w:t>-</w:t>
            </w:r>
            <w:r w:rsidR="00E900AD">
              <w:rPr>
                <w:rFonts w:ascii="Calibri" w:eastAsia="Calibri" w:hAnsi="Calibri" w:cs="Calibri"/>
                <w:lang w:val="uk-UA"/>
              </w:rPr>
              <w:t xml:space="preserve"> </w:t>
            </w:r>
            <w:r w:rsidRPr="00E900AD">
              <w:rPr>
                <w:rFonts w:ascii="Times New Roman" w:eastAsia="Calibri" w:hAnsi="Times New Roman" w:cs="Times New Roman"/>
                <w:sz w:val="24"/>
                <w:szCs w:val="24"/>
              </w:rPr>
              <w:t>інтерфейс: USB 2.0</w:t>
            </w:r>
          </w:p>
        </w:tc>
      </w:tr>
      <w:tr w:rsidR="00B00459" w14:paraId="72127F7D" w14:textId="77777777">
        <w:tc>
          <w:tcPr>
            <w:tcW w:w="2440" w:type="dxa"/>
          </w:tcPr>
          <w:p w14:paraId="4A7391B3" w14:textId="77777777" w:rsidR="00B0045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1.3.8. Вимоги до захищеного носія інформації (електронного ключа зберігання даних)</w:t>
            </w:r>
          </w:p>
        </w:tc>
        <w:tc>
          <w:tcPr>
            <w:tcW w:w="8040" w:type="dxa"/>
          </w:tcPr>
          <w:p w14:paraId="4EA96568" w14:textId="77777777" w:rsidR="00B00459" w:rsidRDefault="00000000">
            <w:pPr>
              <w:spacing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Можливості:</w:t>
            </w:r>
          </w:p>
          <w:p w14:paraId="53A41767" w14:textId="589A1AD0" w:rsidR="00B00459" w:rsidRDefault="00E900AD">
            <w:pPr>
              <w:spacing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000000">
              <w:rPr>
                <w:rFonts w:ascii="Times New Roman" w:eastAsia="Times New Roman" w:hAnsi="Times New Roman" w:cs="Times New Roman"/>
                <w:sz w:val="24"/>
                <w:szCs w:val="24"/>
              </w:rPr>
              <w:t>підключення до базового комп'ютера;</w:t>
            </w:r>
          </w:p>
          <w:p w14:paraId="5922B557" w14:textId="132A48CF" w:rsidR="00B00459" w:rsidRDefault="00E900AD">
            <w:pPr>
              <w:spacing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000000">
              <w:rPr>
                <w:rFonts w:ascii="Times New Roman" w:eastAsia="Times New Roman" w:hAnsi="Times New Roman" w:cs="Times New Roman"/>
                <w:sz w:val="24"/>
                <w:szCs w:val="24"/>
              </w:rPr>
              <w:t>зберігання даних користувача з захистом від несанкціонованого доступу в зашифрованому вигляді;</w:t>
            </w:r>
          </w:p>
          <w:p w14:paraId="2393AC2A" w14:textId="727C80F9" w:rsidR="00B00459" w:rsidRDefault="00E900AD">
            <w:pPr>
              <w:spacing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000000">
              <w:rPr>
                <w:rFonts w:ascii="Times New Roman" w:eastAsia="Times New Roman" w:hAnsi="Times New Roman" w:cs="Times New Roman"/>
                <w:sz w:val="24"/>
                <w:szCs w:val="24"/>
              </w:rPr>
              <w:t>підтримка двох типів дискових масивів - відкритий і захищений, загальним обсягом не менше 8 Гбайт;</w:t>
            </w:r>
          </w:p>
          <w:p w14:paraId="73408DC3" w14:textId="77777777" w:rsidR="00B00459" w:rsidRDefault="00000000">
            <w:pPr>
              <w:spacing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Технічні вимоги:</w:t>
            </w:r>
          </w:p>
          <w:p w14:paraId="0E8B6F20" w14:textId="42B8D347" w:rsidR="00B00459" w:rsidRDefault="00E900AD">
            <w:pPr>
              <w:spacing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000000">
              <w:rPr>
                <w:rFonts w:ascii="Times New Roman" w:eastAsia="Times New Roman" w:hAnsi="Times New Roman" w:cs="Times New Roman"/>
                <w:sz w:val="24"/>
                <w:szCs w:val="24"/>
              </w:rPr>
              <w:t>генерація і зберігання ключової інформації згідно ДСТУ 4145-2002 (довжина ключа - 163-431 біт) і RSA (довжина ключа - 512-2048 біт);</w:t>
            </w:r>
          </w:p>
          <w:p w14:paraId="1632C6B7" w14:textId="3146BE34" w:rsidR="00B00459" w:rsidRDefault="00E900AD">
            <w:pPr>
              <w:spacing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000000">
              <w:rPr>
                <w:rFonts w:ascii="Times New Roman" w:eastAsia="Times New Roman" w:hAnsi="Times New Roman" w:cs="Times New Roman"/>
                <w:sz w:val="24"/>
                <w:szCs w:val="24"/>
              </w:rPr>
              <w:t>шифрування / розшифрування електронних документів відповідно до ДСТУ ГОСТ 28147: 2009, DES, 3-DES, AES;</w:t>
            </w:r>
          </w:p>
          <w:p w14:paraId="34FE14C7" w14:textId="2EBA9AA4" w:rsidR="00B00459" w:rsidRDefault="00E900AD">
            <w:pPr>
              <w:spacing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000000">
              <w:rPr>
                <w:rFonts w:ascii="Times New Roman" w:eastAsia="Times New Roman" w:hAnsi="Times New Roman" w:cs="Times New Roman"/>
                <w:sz w:val="24"/>
                <w:szCs w:val="24"/>
              </w:rPr>
              <w:t>формування і перевірка ЕЦП згідно ДСТУ 4145-2002 (довжина ключа - 163-431 біт) і RSA (довжина ключа - 512-2048 біт);</w:t>
            </w:r>
          </w:p>
          <w:p w14:paraId="126FD5E9" w14:textId="5F383EA2" w:rsidR="00B00459" w:rsidRDefault="00E900AD">
            <w:pPr>
              <w:spacing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000000">
              <w:rPr>
                <w:rFonts w:ascii="Times New Roman" w:eastAsia="Times New Roman" w:hAnsi="Times New Roman" w:cs="Times New Roman"/>
                <w:sz w:val="24"/>
                <w:szCs w:val="24"/>
              </w:rPr>
              <w:t>обчислення хеш-функцій відповідно до ГОСТ 34.311-95, MD5, SHA;</w:t>
            </w:r>
          </w:p>
          <w:p w14:paraId="676E0749" w14:textId="06133D50" w:rsidR="00B00459" w:rsidRDefault="00E900AD">
            <w:pPr>
              <w:spacing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000000">
              <w:rPr>
                <w:rFonts w:ascii="Times New Roman" w:eastAsia="Times New Roman" w:hAnsi="Times New Roman" w:cs="Times New Roman"/>
                <w:sz w:val="24"/>
                <w:szCs w:val="24"/>
              </w:rPr>
              <w:t>реалізація схеми аутентифікації згідно ISO 9798-3;</w:t>
            </w:r>
          </w:p>
          <w:p w14:paraId="031A6BD7" w14:textId="1829C2A5" w:rsidR="00B00459" w:rsidRDefault="00E900AD">
            <w:pPr>
              <w:spacing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000000">
              <w:rPr>
                <w:rFonts w:ascii="Times New Roman" w:eastAsia="Times New Roman" w:hAnsi="Times New Roman" w:cs="Times New Roman"/>
                <w:sz w:val="24"/>
                <w:szCs w:val="24"/>
              </w:rPr>
              <w:t xml:space="preserve">обсяг пам'яті не менше 32 </w:t>
            </w:r>
            <w:proofErr w:type="spellStart"/>
            <w:r w:rsidR="00000000">
              <w:rPr>
                <w:rFonts w:ascii="Times New Roman" w:eastAsia="Times New Roman" w:hAnsi="Times New Roman" w:cs="Times New Roman"/>
                <w:sz w:val="24"/>
                <w:szCs w:val="24"/>
              </w:rPr>
              <w:t>Кбайт</w:t>
            </w:r>
            <w:proofErr w:type="spellEnd"/>
            <w:r w:rsidR="00000000">
              <w:rPr>
                <w:rFonts w:ascii="Times New Roman" w:eastAsia="Times New Roman" w:hAnsi="Times New Roman" w:cs="Times New Roman"/>
                <w:sz w:val="24"/>
                <w:szCs w:val="24"/>
              </w:rPr>
              <w:t>;</w:t>
            </w:r>
          </w:p>
          <w:p w14:paraId="27A7D54C" w14:textId="13ACC59A" w:rsidR="00B00459" w:rsidRDefault="00E900AD">
            <w:pPr>
              <w:spacing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000000">
              <w:rPr>
                <w:rFonts w:ascii="Times New Roman" w:eastAsia="Times New Roman" w:hAnsi="Times New Roman" w:cs="Times New Roman"/>
                <w:sz w:val="24"/>
                <w:szCs w:val="24"/>
              </w:rPr>
              <w:t>обсяг флеш пам'яті: не менше 8 Гбайт;</w:t>
            </w:r>
          </w:p>
          <w:p w14:paraId="6CAE954F" w14:textId="445BBAC6" w:rsidR="00B00459" w:rsidRDefault="00E900AD">
            <w:pPr>
              <w:spacing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000000">
              <w:rPr>
                <w:rFonts w:ascii="Times New Roman" w:eastAsia="Times New Roman" w:hAnsi="Times New Roman" w:cs="Times New Roman"/>
                <w:sz w:val="24"/>
                <w:szCs w:val="24"/>
              </w:rPr>
              <w:t xml:space="preserve">швидкість зчитування / запису даних на відкритому диску, не менше 5 </w:t>
            </w:r>
            <w:proofErr w:type="spellStart"/>
            <w:r w:rsidR="00000000">
              <w:rPr>
                <w:rFonts w:ascii="Times New Roman" w:eastAsia="Times New Roman" w:hAnsi="Times New Roman" w:cs="Times New Roman"/>
                <w:sz w:val="24"/>
                <w:szCs w:val="24"/>
              </w:rPr>
              <w:t>Мбайт</w:t>
            </w:r>
            <w:proofErr w:type="spellEnd"/>
            <w:r w:rsidR="00000000">
              <w:rPr>
                <w:rFonts w:ascii="Times New Roman" w:eastAsia="Times New Roman" w:hAnsi="Times New Roman" w:cs="Times New Roman"/>
                <w:sz w:val="24"/>
                <w:szCs w:val="24"/>
              </w:rPr>
              <w:t xml:space="preserve"> / с;</w:t>
            </w:r>
          </w:p>
          <w:p w14:paraId="00A2DA3C" w14:textId="737554F4" w:rsidR="00B00459" w:rsidRDefault="00E900AD">
            <w:pPr>
              <w:spacing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000000">
              <w:rPr>
                <w:rFonts w:ascii="Times New Roman" w:eastAsia="Times New Roman" w:hAnsi="Times New Roman" w:cs="Times New Roman"/>
                <w:sz w:val="24"/>
                <w:szCs w:val="24"/>
              </w:rPr>
              <w:t>інтерфейс USB 2.0;</w:t>
            </w:r>
          </w:p>
          <w:p w14:paraId="029ADDE2" w14:textId="45590631" w:rsidR="00B00459" w:rsidRDefault="00E900AD">
            <w:pPr>
              <w:spacing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proofErr w:type="spellStart"/>
            <w:r w:rsidR="00000000">
              <w:rPr>
                <w:rFonts w:ascii="Times New Roman" w:eastAsia="Times New Roman" w:hAnsi="Times New Roman" w:cs="Times New Roman"/>
                <w:sz w:val="24"/>
                <w:szCs w:val="24"/>
              </w:rPr>
              <w:t>підримка</w:t>
            </w:r>
            <w:proofErr w:type="spellEnd"/>
            <w:r w:rsidR="00000000">
              <w:rPr>
                <w:rFonts w:ascii="Times New Roman" w:eastAsia="Times New Roman" w:hAnsi="Times New Roman" w:cs="Times New Roman"/>
                <w:sz w:val="24"/>
                <w:szCs w:val="24"/>
              </w:rPr>
              <w:t xml:space="preserve"> стандартів Windows PC/SC; Microsoft CCID; USB </w:t>
            </w:r>
            <w:proofErr w:type="spellStart"/>
            <w:r w:rsidR="00000000">
              <w:rPr>
                <w:rFonts w:ascii="Times New Roman" w:eastAsia="Times New Roman" w:hAnsi="Times New Roman" w:cs="Times New Roman"/>
                <w:sz w:val="24"/>
                <w:szCs w:val="24"/>
              </w:rPr>
              <w:t>Mass</w:t>
            </w:r>
            <w:proofErr w:type="spellEnd"/>
            <w:r w:rsidR="00000000">
              <w:rPr>
                <w:rFonts w:ascii="Times New Roman" w:eastAsia="Times New Roman" w:hAnsi="Times New Roman" w:cs="Times New Roman"/>
                <w:sz w:val="24"/>
                <w:szCs w:val="24"/>
              </w:rPr>
              <w:t xml:space="preserve"> </w:t>
            </w:r>
            <w:proofErr w:type="spellStart"/>
            <w:r w:rsidR="00000000">
              <w:rPr>
                <w:rFonts w:ascii="Times New Roman" w:eastAsia="Times New Roman" w:hAnsi="Times New Roman" w:cs="Times New Roman"/>
                <w:sz w:val="24"/>
                <w:szCs w:val="24"/>
              </w:rPr>
              <w:t>Storage</w:t>
            </w:r>
            <w:proofErr w:type="spellEnd"/>
            <w:r w:rsidR="00000000">
              <w:rPr>
                <w:rFonts w:ascii="Times New Roman" w:eastAsia="Times New Roman" w:hAnsi="Times New Roman" w:cs="Times New Roman"/>
                <w:sz w:val="24"/>
                <w:szCs w:val="24"/>
              </w:rPr>
              <w:t>;</w:t>
            </w:r>
          </w:p>
          <w:p w14:paraId="0A3ECF6B" w14:textId="77777777" w:rsidR="00B00459" w:rsidRDefault="00000000">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підримка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операційной</w:t>
            </w:r>
            <w:proofErr w:type="spellEnd"/>
            <w:r>
              <w:rPr>
                <w:rFonts w:ascii="Times New Roman" w:eastAsia="Times New Roman" w:hAnsi="Times New Roman" w:cs="Times New Roman"/>
                <w:sz w:val="24"/>
                <w:szCs w:val="24"/>
              </w:rPr>
              <w:t xml:space="preserve"> системи сімейства Windows та </w:t>
            </w:r>
            <w:proofErr w:type="spellStart"/>
            <w:r>
              <w:rPr>
                <w:rFonts w:ascii="Times New Roman" w:eastAsia="Times New Roman" w:hAnsi="Times New Roman" w:cs="Times New Roman"/>
                <w:sz w:val="24"/>
                <w:szCs w:val="24"/>
              </w:rPr>
              <w:t>Linux</w:t>
            </w:r>
            <w:proofErr w:type="spellEnd"/>
            <w:r>
              <w:rPr>
                <w:rFonts w:ascii="Times New Roman" w:eastAsia="Times New Roman" w:hAnsi="Times New Roman" w:cs="Times New Roman"/>
                <w:sz w:val="24"/>
                <w:szCs w:val="24"/>
              </w:rPr>
              <w:t xml:space="preserve"> (версій операційних систем, що постачаються в рамках проекту).</w:t>
            </w:r>
          </w:p>
          <w:p w14:paraId="26A7F035" w14:textId="77777777" w:rsidR="00B00459" w:rsidRDefault="00B00459">
            <w:pPr>
              <w:spacing w:line="240" w:lineRule="auto"/>
              <w:jc w:val="both"/>
              <w:rPr>
                <w:rFonts w:ascii="Times New Roman" w:eastAsia="Times New Roman" w:hAnsi="Times New Roman" w:cs="Times New Roman"/>
                <w:sz w:val="24"/>
                <w:szCs w:val="24"/>
              </w:rPr>
            </w:pPr>
          </w:p>
          <w:p w14:paraId="13B6F287" w14:textId="034F4EDC" w:rsidR="00B00459" w:rsidRPr="00E900AD" w:rsidRDefault="00000000">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Необхідна кількість - 2 </w:t>
            </w:r>
            <w:proofErr w:type="spellStart"/>
            <w:r>
              <w:rPr>
                <w:rFonts w:ascii="Times New Roman" w:eastAsia="Times New Roman" w:hAnsi="Times New Roman" w:cs="Times New Roman"/>
                <w:sz w:val="24"/>
                <w:szCs w:val="24"/>
              </w:rPr>
              <w:t>шт</w:t>
            </w:r>
            <w:proofErr w:type="spellEnd"/>
            <w:r w:rsidR="00E900AD">
              <w:rPr>
                <w:rFonts w:ascii="Times New Roman" w:eastAsia="Times New Roman" w:hAnsi="Times New Roman" w:cs="Times New Roman"/>
                <w:sz w:val="24"/>
                <w:szCs w:val="24"/>
                <w:lang w:val="uk-UA"/>
              </w:rPr>
              <w:t>.</w:t>
            </w:r>
          </w:p>
          <w:p w14:paraId="6C82D42C" w14:textId="77777777" w:rsidR="00B00459" w:rsidRDefault="00B00459">
            <w:pPr>
              <w:spacing w:line="240" w:lineRule="auto"/>
              <w:jc w:val="both"/>
              <w:rPr>
                <w:rFonts w:ascii="Times New Roman" w:eastAsia="Times New Roman" w:hAnsi="Times New Roman" w:cs="Times New Roman"/>
                <w:sz w:val="24"/>
                <w:szCs w:val="24"/>
              </w:rPr>
            </w:pPr>
          </w:p>
        </w:tc>
      </w:tr>
      <w:tr w:rsidR="00B00459" w14:paraId="2E38047B" w14:textId="77777777">
        <w:tc>
          <w:tcPr>
            <w:tcW w:w="2440" w:type="dxa"/>
          </w:tcPr>
          <w:p w14:paraId="4AB1C0A4" w14:textId="77777777" w:rsidR="00B0045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1.3.9. Вимоги до планшета для підпису РС</w:t>
            </w:r>
          </w:p>
        </w:tc>
        <w:tc>
          <w:tcPr>
            <w:tcW w:w="8040" w:type="dxa"/>
          </w:tcPr>
          <w:p w14:paraId="20383284" w14:textId="14910539"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Тип дисплею: RGB, монохромний. </w:t>
            </w:r>
          </w:p>
          <w:p w14:paraId="26F6AAC0" w14:textId="77777777"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Роздільна здатність зображень: не менше 500 пікселів на дюйм. </w:t>
            </w:r>
          </w:p>
          <w:p w14:paraId="60015573" w14:textId="77777777" w:rsidR="00B0045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Сумісність з STUSDK Windows версії 3.16.0 або вище</w:t>
            </w:r>
          </w:p>
        </w:tc>
      </w:tr>
      <w:tr w:rsidR="00B00459" w14:paraId="7D01E74B" w14:textId="77777777">
        <w:tc>
          <w:tcPr>
            <w:tcW w:w="2440" w:type="dxa"/>
          </w:tcPr>
          <w:p w14:paraId="3610A525" w14:textId="77777777" w:rsidR="00B0045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1.3.10. Вимоги до </w:t>
            </w:r>
            <w:proofErr w:type="spellStart"/>
            <w:r>
              <w:rPr>
                <w:rFonts w:ascii="Times New Roman" w:eastAsia="Times New Roman" w:hAnsi="Times New Roman" w:cs="Times New Roman"/>
                <w:sz w:val="24"/>
                <w:szCs w:val="24"/>
              </w:rPr>
              <w:t>повносторінкового</w:t>
            </w:r>
            <w:proofErr w:type="spellEnd"/>
            <w:r>
              <w:rPr>
                <w:rFonts w:ascii="Times New Roman" w:eastAsia="Times New Roman" w:hAnsi="Times New Roman" w:cs="Times New Roman"/>
                <w:sz w:val="24"/>
                <w:szCs w:val="24"/>
              </w:rPr>
              <w:t xml:space="preserve"> зчитувача документів (OCR, RFID, MRZ) з модулем для ID-карт РС </w:t>
            </w:r>
          </w:p>
        </w:tc>
        <w:tc>
          <w:tcPr>
            <w:tcW w:w="8040" w:type="dxa"/>
          </w:tcPr>
          <w:p w14:paraId="379C5AB4" w14:textId="77777777" w:rsidR="00B00459" w:rsidRPr="00E900AD" w:rsidRDefault="00000000">
            <w:pPr>
              <w:tabs>
                <w:tab w:val="left" w:pos="317"/>
              </w:tabs>
              <w:jc w:val="both"/>
              <w:rPr>
                <w:rFonts w:ascii="Times New Roman" w:eastAsia="Times New Roman" w:hAnsi="Times New Roman" w:cs="Times New Roman"/>
                <w:sz w:val="24"/>
                <w:szCs w:val="24"/>
              </w:rPr>
            </w:pPr>
            <w:r w:rsidRPr="00E900AD">
              <w:rPr>
                <w:rFonts w:ascii="Times New Roman" w:eastAsia="Times New Roman" w:hAnsi="Times New Roman" w:cs="Times New Roman"/>
                <w:sz w:val="24"/>
                <w:szCs w:val="24"/>
              </w:rPr>
              <w:t xml:space="preserve">Можливості: </w:t>
            </w:r>
          </w:p>
          <w:p w14:paraId="04507234" w14:textId="77777777" w:rsidR="00B00459" w:rsidRPr="00E900AD" w:rsidRDefault="00000000">
            <w:pPr>
              <w:tabs>
                <w:tab w:val="left" w:pos="317"/>
              </w:tabs>
              <w:jc w:val="both"/>
              <w:rPr>
                <w:rFonts w:ascii="Times New Roman" w:eastAsia="Times New Roman" w:hAnsi="Times New Roman" w:cs="Times New Roman"/>
                <w:sz w:val="24"/>
                <w:szCs w:val="24"/>
              </w:rPr>
            </w:pPr>
            <w:r w:rsidRPr="00E900AD">
              <w:rPr>
                <w:rFonts w:ascii="Times New Roman" w:eastAsia="Gungsuh" w:hAnsi="Times New Roman" w:cs="Times New Roman"/>
                <w:sz w:val="24"/>
                <w:szCs w:val="24"/>
              </w:rPr>
              <w:t xml:space="preserve">− підключення до базового комп’ютера; </w:t>
            </w:r>
          </w:p>
          <w:p w14:paraId="1D39DAF5" w14:textId="77777777" w:rsidR="00B00459" w:rsidRPr="00E900AD" w:rsidRDefault="00000000">
            <w:pPr>
              <w:tabs>
                <w:tab w:val="left" w:pos="317"/>
              </w:tabs>
              <w:jc w:val="both"/>
              <w:rPr>
                <w:rFonts w:ascii="Times New Roman" w:eastAsia="Times New Roman" w:hAnsi="Times New Roman" w:cs="Times New Roman"/>
                <w:sz w:val="24"/>
                <w:szCs w:val="24"/>
              </w:rPr>
            </w:pPr>
            <w:r w:rsidRPr="00E900AD">
              <w:rPr>
                <w:rFonts w:ascii="Times New Roman" w:eastAsia="Gungsuh" w:hAnsi="Times New Roman" w:cs="Times New Roman"/>
                <w:sz w:val="24"/>
                <w:szCs w:val="24"/>
              </w:rPr>
              <w:t xml:space="preserve">− сканування оптичної інформації; </w:t>
            </w:r>
          </w:p>
          <w:p w14:paraId="4F91A6F8" w14:textId="77777777" w:rsidR="00B00459" w:rsidRPr="00E900AD" w:rsidRDefault="00000000">
            <w:pPr>
              <w:tabs>
                <w:tab w:val="left" w:pos="317"/>
              </w:tabs>
              <w:jc w:val="both"/>
              <w:rPr>
                <w:rFonts w:ascii="Times New Roman" w:eastAsia="Times New Roman" w:hAnsi="Times New Roman" w:cs="Times New Roman"/>
                <w:sz w:val="24"/>
                <w:szCs w:val="24"/>
              </w:rPr>
            </w:pPr>
            <w:r w:rsidRPr="00E900AD">
              <w:rPr>
                <w:rFonts w:ascii="Times New Roman" w:eastAsia="Gungsuh" w:hAnsi="Times New Roman" w:cs="Times New Roman"/>
                <w:sz w:val="24"/>
                <w:szCs w:val="24"/>
              </w:rPr>
              <w:t xml:space="preserve">− зчитування інформації з MRZ зони; </w:t>
            </w:r>
          </w:p>
          <w:p w14:paraId="21BF5A41" w14:textId="77777777" w:rsidR="00B00459" w:rsidRPr="00E900AD" w:rsidRDefault="00000000">
            <w:pPr>
              <w:tabs>
                <w:tab w:val="left" w:pos="317"/>
              </w:tabs>
              <w:jc w:val="both"/>
              <w:rPr>
                <w:rFonts w:ascii="Times New Roman" w:eastAsia="Times New Roman" w:hAnsi="Times New Roman" w:cs="Times New Roman"/>
                <w:sz w:val="24"/>
                <w:szCs w:val="24"/>
              </w:rPr>
            </w:pPr>
            <w:r w:rsidRPr="00E900AD">
              <w:rPr>
                <w:rFonts w:ascii="Times New Roman" w:eastAsia="Gungsuh" w:hAnsi="Times New Roman" w:cs="Times New Roman"/>
                <w:sz w:val="24"/>
                <w:szCs w:val="24"/>
              </w:rPr>
              <w:t xml:space="preserve">− зчитування інформації безконтактного </w:t>
            </w:r>
            <w:proofErr w:type="spellStart"/>
            <w:r w:rsidRPr="00E900AD">
              <w:rPr>
                <w:rFonts w:ascii="Times New Roman" w:eastAsia="Gungsuh" w:hAnsi="Times New Roman" w:cs="Times New Roman"/>
                <w:sz w:val="24"/>
                <w:szCs w:val="24"/>
              </w:rPr>
              <w:t>чіпа</w:t>
            </w:r>
            <w:proofErr w:type="spellEnd"/>
            <w:r w:rsidRPr="00E900AD">
              <w:rPr>
                <w:rFonts w:ascii="Times New Roman" w:eastAsia="Gungsuh" w:hAnsi="Times New Roman" w:cs="Times New Roman"/>
                <w:sz w:val="24"/>
                <w:szCs w:val="24"/>
              </w:rPr>
              <w:t xml:space="preserve">. </w:t>
            </w:r>
          </w:p>
          <w:p w14:paraId="44F62124" w14:textId="77777777" w:rsidR="00B00459" w:rsidRPr="00E900AD" w:rsidRDefault="00000000">
            <w:pPr>
              <w:tabs>
                <w:tab w:val="left" w:pos="317"/>
              </w:tabs>
              <w:jc w:val="both"/>
              <w:rPr>
                <w:rFonts w:ascii="Times New Roman" w:eastAsia="Times New Roman" w:hAnsi="Times New Roman" w:cs="Times New Roman"/>
                <w:sz w:val="24"/>
                <w:szCs w:val="24"/>
              </w:rPr>
            </w:pPr>
            <w:r w:rsidRPr="00E900AD">
              <w:rPr>
                <w:rFonts w:ascii="Times New Roman" w:eastAsia="Times New Roman" w:hAnsi="Times New Roman" w:cs="Times New Roman"/>
                <w:sz w:val="24"/>
                <w:szCs w:val="24"/>
              </w:rPr>
              <w:t xml:space="preserve">Технічні вимоги: </w:t>
            </w:r>
          </w:p>
          <w:p w14:paraId="31623E64" w14:textId="77777777" w:rsidR="00B00459" w:rsidRPr="00E900AD" w:rsidRDefault="00000000">
            <w:pPr>
              <w:tabs>
                <w:tab w:val="left" w:pos="317"/>
              </w:tabs>
              <w:jc w:val="both"/>
              <w:rPr>
                <w:rFonts w:ascii="Times New Roman" w:eastAsia="Times New Roman" w:hAnsi="Times New Roman" w:cs="Times New Roman"/>
                <w:sz w:val="24"/>
                <w:szCs w:val="24"/>
              </w:rPr>
            </w:pPr>
            <w:r w:rsidRPr="00E900AD">
              <w:rPr>
                <w:rFonts w:ascii="Times New Roman" w:eastAsia="Gungsuh" w:hAnsi="Times New Roman" w:cs="Times New Roman"/>
                <w:sz w:val="24"/>
                <w:szCs w:val="24"/>
              </w:rPr>
              <w:t>− роздільна здатність зображень: не менше 500 пікселів на дюйм;</w:t>
            </w:r>
          </w:p>
          <w:p w14:paraId="210053C7" w14:textId="77777777" w:rsidR="00B00459" w:rsidRPr="00E900AD" w:rsidRDefault="00000000">
            <w:pPr>
              <w:tabs>
                <w:tab w:val="left" w:pos="317"/>
              </w:tabs>
              <w:jc w:val="both"/>
              <w:rPr>
                <w:rFonts w:ascii="Times New Roman" w:eastAsia="Times New Roman" w:hAnsi="Times New Roman" w:cs="Times New Roman"/>
                <w:sz w:val="24"/>
                <w:szCs w:val="24"/>
              </w:rPr>
            </w:pPr>
            <w:r w:rsidRPr="00E900AD">
              <w:rPr>
                <w:rFonts w:ascii="Times New Roman" w:eastAsia="Gungsuh" w:hAnsi="Times New Roman" w:cs="Times New Roman"/>
                <w:sz w:val="24"/>
                <w:szCs w:val="24"/>
              </w:rPr>
              <w:t xml:space="preserve">− OCR MRZ зчитувач: ICAO 9303; </w:t>
            </w:r>
          </w:p>
          <w:p w14:paraId="249ABDC8" w14:textId="77777777" w:rsidR="00B00459" w:rsidRPr="00E900AD" w:rsidRDefault="00000000">
            <w:pPr>
              <w:tabs>
                <w:tab w:val="left" w:pos="317"/>
              </w:tabs>
              <w:jc w:val="both"/>
              <w:rPr>
                <w:rFonts w:ascii="Times New Roman" w:eastAsia="Times New Roman" w:hAnsi="Times New Roman" w:cs="Times New Roman"/>
                <w:sz w:val="24"/>
                <w:szCs w:val="24"/>
              </w:rPr>
            </w:pPr>
            <w:r w:rsidRPr="00E900AD">
              <w:rPr>
                <w:rFonts w:ascii="Times New Roman" w:eastAsia="Gungsuh" w:hAnsi="Times New Roman" w:cs="Times New Roman"/>
                <w:sz w:val="24"/>
                <w:szCs w:val="24"/>
              </w:rPr>
              <w:t xml:space="preserve">− безконтактний зчитувач: ISO 14443; </w:t>
            </w:r>
          </w:p>
          <w:p w14:paraId="5F6F55E1" w14:textId="77777777" w:rsidR="00B00459" w:rsidRPr="00E900AD" w:rsidRDefault="00000000">
            <w:pPr>
              <w:tabs>
                <w:tab w:val="left" w:pos="317"/>
              </w:tabs>
              <w:jc w:val="both"/>
              <w:rPr>
                <w:rFonts w:ascii="Times New Roman" w:eastAsia="Times New Roman" w:hAnsi="Times New Roman" w:cs="Times New Roman"/>
                <w:sz w:val="24"/>
                <w:szCs w:val="24"/>
              </w:rPr>
            </w:pPr>
            <w:r w:rsidRPr="00E900AD">
              <w:rPr>
                <w:rFonts w:ascii="Times New Roman" w:eastAsia="Gungsuh" w:hAnsi="Times New Roman" w:cs="Times New Roman"/>
                <w:sz w:val="24"/>
                <w:szCs w:val="24"/>
              </w:rPr>
              <w:t xml:space="preserve">− стандарти: ICAO, IAS, ISO 14443, </w:t>
            </w:r>
            <w:proofErr w:type="spellStart"/>
            <w:r w:rsidRPr="00E900AD">
              <w:rPr>
                <w:rFonts w:ascii="Times New Roman" w:eastAsia="Gungsuh" w:hAnsi="Times New Roman" w:cs="Times New Roman"/>
                <w:sz w:val="24"/>
                <w:szCs w:val="24"/>
              </w:rPr>
              <w:t>pc</w:t>
            </w:r>
            <w:proofErr w:type="spellEnd"/>
            <w:r w:rsidRPr="00E900AD">
              <w:rPr>
                <w:rFonts w:ascii="Times New Roman" w:eastAsia="Gungsuh" w:hAnsi="Times New Roman" w:cs="Times New Roman"/>
                <w:sz w:val="24"/>
                <w:szCs w:val="24"/>
              </w:rPr>
              <w:t>/</w:t>
            </w:r>
            <w:proofErr w:type="spellStart"/>
            <w:r w:rsidRPr="00E900AD">
              <w:rPr>
                <w:rFonts w:ascii="Times New Roman" w:eastAsia="Gungsuh" w:hAnsi="Times New Roman" w:cs="Times New Roman"/>
                <w:sz w:val="24"/>
                <w:szCs w:val="24"/>
              </w:rPr>
              <w:t>sc</w:t>
            </w:r>
            <w:proofErr w:type="spellEnd"/>
            <w:r w:rsidRPr="00E900AD">
              <w:rPr>
                <w:rFonts w:ascii="Times New Roman" w:eastAsia="Gungsuh" w:hAnsi="Times New Roman" w:cs="Times New Roman"/>
                <w:sz w:val="24"/>
                <w:szCs w:val="24"/>
              </w:rPr>
              <w:t xml:space="preserve">, </w:t>
            </w:r>
            <w:proofErr w:type="spellStart"/>
            <w:r w:rsidRPr="00E900AD">
              <w:rPr>
                <w:rFonts w:ascii="Times New Roman" w:eastAsia="Gungsuh" w:hAnsi="Times New Roman" w:cs="Times New Roman"/>
                <w:sz w:val="24"/>
                <w:szCs w:val="24"/>
              </w:rPr>
              <w:t>fips</w:t>
            </w:r>
            <w:proofErr w:type="spellEnd"/>
            <w:r w:rsidRPr="00E900AD">
              <w:rPr>
                <w:rFonts w:ascii="Times New Roman" w:eastAsia="Gungsuh" w:hAnsi="Times New Roman" w:cs="Times New Roman"/>
                <w:sz w:val="24"/>
                <w:szCs w:val="24"/>
              </w:rPr>
              <w:t xml:space="preserve">; </w:t>
            </w:r>
          </w:p>
          <w:p w14:paraId="4D3E89BB" w14:textId="77777777" w:rsidR="00B00459" w:rsidRPr="00E900AD" w:rsidRDefault="00000000">
            <w:pPr>
              <w:tabs>
                <w:tab w:val="left" w:pos="317"/>
              </w:tabs>
              <w:jc w:val="both"/>
              <w:rPr>
                <w:rFonts w:ascii="Times New Roman" w:eastAsia="Times New Roman" w:hAnsi="Times New Roman" w:cs="Times New Roman"/>
                <w:sz w:val="24"/>
                <w:szCs w:val="24"/>
              </w:rPr>
            </w:pPr>
            <w:r w:rsidRPr="00E900AD">
              <w:rPr>
                <w:rFonts w:ascii="Times New Roman" w:eastAsia="Gungsuh" w:hAnsi="Times New Roman" w:cs="Times New Roman"/>
                <w:sz w:val="24"/>
                <w:szCs w:val="24"/>
              </w:rPr>
              <w:t xml:space="preserve">− швидкість обміну даними: до 848 </w:t>
            </w:r>
            <w:proofErr w:type="spellStart"/>
            <w:r w:rsidRPr="00E900AD">
              <w:rPr>
                <w:rFonts w:ascii="Times New Roman" w:eastAsia="Gungsuh" w:hAnsi="Times New Roman" w:cs="Times New Roman"/>
                <w:sz w:val="24"/>
                <w:szCs w:val="24"/>
              </w:rPr>
              <w:t>кбіт</w:t>
            </w:r>
            <w:proofErr w:type="spellEnd"/>
            <w:r w:rsidRPr="00E900AD">
              <w:rPr>
                <w:rFonts w:ascii="Times New Roman" w:eastAsia="Gungsuh" w:hAnsi="Times New Roman" w:cs="Times New Roman"/>
                <w:sz w:val="24"/>
                <w:szCs w:val="24"/>
              </w:rPr>
              <w:t xml:space="preserve">/с; </w:t>
            </w:r>
          </w:p>
          <w:p w14:paraId="7336A179" w14:textId="5B56D7E3" w:rsidR="00B00459" w:rsidRPr="00E900AD" w:rsidRDefault="00000000">
            <w:pPr>
              <w:tabs>
                <w:tab w:val="left" w:pos="317"/>
              </w:tabs>
              <w:jc w:val="both"/>
              <w:rPr>
                <w:rFonts w:ascii="Times New Roman" w:eastAsia="Times New Roman" w:hAnsi="Times New Roman" w:cs="Times New Roman"/>
                <w:sz w:val="24"/>
                <w:szCs w:val="24"/>
              </w:rPr>
            </w:pPr>
            <w:r w:rsidRPr="00E900AD">
              <w:rPr>
                <w:rFonts w:ascii="Times New Roman" w:eastAsia="Times New Roman" w:hAnsi="Times New Roman" w:cs="Times New Roman"/>
                <w:sz w:val="20"/>
                <w:szCs w:val="20"/>
              </w:rPr>
              <w:t>-</w:t>
            </w:r>
            <w:r w:rsidR="00E900AD">
              <w:rPr>
                <w:rFonts w:ascii="Times New Roman" w:eastAsia="Times New Roman" w:hAnsi="Times New Roman" w:cs="Times New Roman"/>
                <w:sz w:val="20"/>
                <w:szCs w:val="20"/>
                <w:lang w:val="uk-UA"/>
              </w:rPr>
              <w:t xml:space="preserve"> </w:t>
            </w:r>
            <w:r w:rsidRPr="00E900AD">
              <w:rPr>
                <w:rFonts w:ascii="Times New Roman" w:eastAsia="Times New Roman" w:hAnsi="Times New Roman" w:cs="Times New Roman"/>
                <w:sz w:val="24"/>
                <w:szCs w:val="24"/>
              </w:rPr>
              <w:t xml:space="preserve">сумісність з Access </w:t>
            </w:r>
            <w:proofErr w:type="spellStart"/>
            <w:r w:rsidRPr="00E900AD">
              <w:rPr>
                <w:rFonts w:ascii="Times New Roman" w:eastAsia="Times New Roman" w:hAnsi="Times New Roman" w:cs="Times New Roman"/>
                <w:sz w:val="24"/>
                <w:szCs w:val="24"/>
              </w:rPr>
              <w:t>Document</w:t>
            </w:r>
            <w:proofErr w:type="spellEnd"/>
            <w:r w:rsidRPr="00E900AD">
              <w:rPr>
                <w:rFonts w:ascii="Times New Roman" w:eastAsia="Times New Roman" w:hAnsi="Times New Roman" w:cs="Times New Roman"/>
                <w:sz w:val="24"/>
                <w:szCs w:val="24"/>
              </w:rPr>
              <w:t xml:space="preserve"> </w:t>
            </w:r>
            <w:proofErr w:type="spellStart"/>
            <w:r w:rsidRPr="00E900AD">
              <w:rPr>
                <w:rFonts w:ascii="Times New Roman" w:eastAsia="Times New Roman" w:hAnsi="Times New Roman" w:cs="Times New Roman"/>
                <w:sz w:val="24"/>
                <w:szCs w:val="24"/>
              </w:rPr>
              <w:t>Reader</w:t>
            </w:r>
            <w:proofErr w:type="spellEnd"/>
            <w:r w:rsidRPr="00E900AD">
              <w:rPr>
                <w:rFonts w:ascii="Times New Roman" w:eastAsia="Times New Roman" w:hAnsi="Times New Roman" w:cs="Times New Roman"/>
                <w:sz w:val="24"/>
                <w:szCs w:val="24"/>
              </w:rPr>
              <w:t xml:space="preserve"> SDK ;</w:t>
            </w:r>
          </w:p>
          <w:p w14:paraId="11DD974C" w14:textId="77777777" w:rsidR="00B00459" w:rsidRPr="00E900AD" w:rsidRDefault="00000000">
            <w:pPr>
              <w:tabs>
                <w:tab w:val="left" w:pos="317"/>
              </w:tabs>
              <w:jc w:val="both"/>
              <w:rPr>
                <w:rFonts w:ascii="Times New Roman" w:eastAsia="Times New Roman" w:hAnsi="Times New Roman" w:cs="Times New Roman"/>
                <w:sz w:val="24"/>
                <w:szCs w:val="24"/>
              </w:rPr>
            </w:pPr>
            <w:r w:rsidRPr="00E900AD">
              <w:rPr>
                <w:rFonts w:ascii="Times New Roman" w:eastAsia="Gungsuh" w:hAnsi="Times New Roman" w:cs="Times New Roman"/>
                <w:sz w:val="24"/>
                <w:szCs w:val="24"/>
              </w:rPr>
              <w:t xml:space="preserve">− інтерфейс: USB 2.0 (швидкість 12 </w:t>
            </w:r>
            <w:proofErr w:type="spellStart"/>
            <w:r w:rsidRPr="00E900AD">
              <w:rPr>
                <w:rFonts w:ascii="Times New Roman" w:eastAsia="Gungsuh" w:hAnsi="Times New Roman" w:cs="Times New Roman"/>
                <w:sz w:val="24"/>
                <w:szCs w:val="24"/>
              </w:rPr>
              <w:t>Мб</w:t>
            </w:r>
            <w:proofErr w:type="spellEnd"/>
            <w:r w:rsidRPr="00E900AD">
              <w:rPr>
                <w:rFonts w:ascii="Times New Roman" w:eastAsia="Gungsuh" w:hAnsi="Times New Roman" w:cs="Times New Roman"/>
                <w:sz w:val="24"/>
                <w:szCs w:val="24"/>
              </w:rPr>
              <w:t>/с)</w:t>
            </w:r>
          </w:p>
        </w:tc>
      </w:tr>
      <w:tr w:rsidR="00B00459" w14:paraId="3CB89114" w14:textId="77777777">
        <w:tc>
          <w:tcPr>
            <w:tcW w:w="2440" w:type="dxa"/>
          </w:tcPr>
          <w:p w14:paraId="4D131A49" w14:textId="77777777" w:rsidR="00B0045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1.3.11. Вимоги до </w:t>
            </w:r>
            <w:proofErr w:type="spellStart"/>
            <w:r>
              <w:rPr>
                <w:rFonts w:ascii="Times New Roman" w:eastAsia="Times New Roman" w:hAnsi="Times New Roman" w:cs="Times New Roman"/>
                <w:sz w:val="24"/>
                <w:szCs w:val="24"/>
              </w:rPr>
              <w:t>багатофункціо</w:t>
            </w:r>
            <w:proofErr w:type="spellEnd"/>
            <w:r>
              <w:rPr>
                <w:rFonts w:ascii="Times New Roman" w:eastAsia="Times New Roman" w:hAnsi="Times New Roman" w:cs="Times New Roman"/>
                <w:sz w:val="24"/>
                <w:szCs w:val="24"/>
              </w:rPr>
              <w:t>-</w:t>
            </w:r>
          </w:p>
          <w:p w14:paraId="70E44E0A" w14:textId="77777777" w:rsidR="00B00459" w:rsidRDefault="00000000">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нального</w:t>
            </w:r>
            <w:proofErr w:type="spellEnd"/>
            <w:r>
              <w:rPr>
                <w:rFonts w:ascii="Times New Roman" w:eastAsia="Times New Roman" w:hAnsi="Times New Roman" w:cs="Times New Roman"/>
                <w:sz w:val="24"/>
                <w:szCs w:val="24"/>
              </w:rPr>
              <w:t xml:space="preserve"> пристрою РС</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(або окремих принтеру та сканеру)</w:t>
            </w:r>
          </w:p>
        </w:tc>
        <w:tc>
          <w:tcPr>
            <w:tcW w:w="8040" w:type="dxa"/>
          </w:tcPr>
          <w:p w14:paraId="0192C894" w14:textId="77777777" w:rsidR="00B0045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Принтер: </w:t>
            </w:r>
          </w:p>
          <w:p w14:paraId="77257B74" w14:textId="77777777" w:rsidR="00B00459" w:rsidRPr="00E900AD" w:rsidRDefault="00000000">
            <w:pPr>
              <w:spacing w:line="240" w:lineRule="auto"/>
              <w:rPr>
                <w:rFonts w:ascii="Times New Roman" w:eastAsia="Times New Roman" w:hAnsi="Times New Roman" w:cs="Times New Roman"/>
                <w:sz w:val="24"/>
                <w:szCs w:val="24"/>
              </w:rPr>
            </w:pPr>
            <w:r>
              <w:rPr>
                <w:rFonts w:ascii="Gungsuh" w:eastAsia="Gungsuh" w:hAnsi="Gungsuh" w:cs="Gungsuh"/>
                <w:sz w:val="24"/>
                <w:szCs w:val="24"/>
              </w:rPr>
              <w:t xml:space="preserve">− </w:t>
            </w:r>
            <w:r w:rsidRPr="00E900AD">
              <w:rPr>
                <w:rFonts w:ascii="Times New Roman" w:eastAsia="Gungsuh" w:hAnsi="Times New Roman" w:cs="Times New Roman"/>
                <w:sz w:val="24"/>
                <w:szCs w:val="24"/>
              </w:rPr>
              <w:t xml:space="preserve">формат друку: А4; </w:t>
            </w:r>
          </w:p>
          <w:p w14:paraId="73FDF8FD" w14:textId="77777777" w:rsidR="00B00459" w:rsidRPr="00E900AD" w:rsidRDefault="00000000">
            <w:pPr>
              <w:spacing w:line="240" w:lineRule="auto"/>
              <w:rPr>
                <w:rFonts w:ascii="Times New Roman" w:eastAsia="Times New Roman" w:hAnsi="Times New Roman" w:cs="Times New Roman"/>
                <w:sz w:val="24"/>
                <w:szCs w:val="24"/>
              </w:rPr>
            </w:pPr>
            <w:r w:rsidRPr="00E900AD">
              <w:rPr>
                <w:rFonts w:ascii="Times New Roman" w:eastAsia="Gungsuh" w:hAnsi="Times New Roman" w:cs="Times New Roman"/>
                <w:sz w:val="24"/>
                <w:szCs w:val="24"/>
              </w:rPr>
              <w:t xml:space="preserve">− якість друку: не менше 600 x 600 точок на дюйм; </w:t>
            </w:r>
          </w:p>
          <w:p w14:paraId="71460435" w14:textId="77777777" w:rsidR="00B00459" w:rsidRPr="00E900AD" w:rsidRDefault="00000000">
            <w:pPr>
              <w:spacing w:line="240" w:lineRule="auto"/>
              <w:rPr>
                <w:rFonts w:ascii="Times New Roman" w:eastAsia="Times New Roman" w:hAnsi="Times New Roman" w:cs="Times New Roman"/>
                <w:sz w:val="24"/>
                <w:szCs w:val="24"/>
              </w:rPr>
            </w:pPr>
            <w:r w:rsidRPr="00E900AD">
              <w:rPr>
                <w:rFonts w:ascii="Times New Roman" w:eastAsia="Gungsuh" w:hAnsi="Times New Roman" w:cs="Times New Roman"/>
                <w:sz w:val="24"/>
                <w:szCs w:val="24"/>
              </w:rPr>
              <w:t xml:space="preserve">− швидкість: до 20 </w:t>
            </w:r>
            <w:proofErr w:type="spellStart"/>
            <w:r w:rsidRPr="00E900AD">
              <w:rPr>
                <w:rFonts w:ascii="Times New Roman" w:eastAsia="Gungsuh" w:hAnsi="Times New Roman" w:cs="Times New Roman"/>
                <w:sz w:val="24"/>
                <w:szCs w:val="24"/>
              </w:rPr>
              <w:t>стор</w:t>
            </w:r>
            <w:proofErr w:type="spellEnd"/>
            <w:r w:rsidRPr="00E900AD">
              <w:rPr>
                <w:rFonts w:ascii="Times New Roman" w:eastAsia="Gungsuh" w:hAnsi="Times New Roman" w:cs="Times New Roman"/>
                <w:sz w:val="24"/>
                <w:szCs w:val="24"/>
              </w:rPr>
              <w:t xml:space="preserve">/хв.; </w:t>
            </w:r>
          </w:p>
          <w:p w14:paraId="261C60AA" w14:textId="77777777" w:rsidR="00B00459" w:rsidRPr="00E900AD" w:rsidRDefault="00000000">
            <w:pPr>
              <w:spacing w:line="240" w:lineRule="auto"/>
              <w:rPr>
                <w:rFonts w:ascii="Times New Roman" w:eastAsia="Times New Roman" w:hAnsi="Times New Roman" w:cs="Times New Roman"/>
                <w:sz w:val="24"/>
                <w:szCs w:val="24"/>
              </w:rPr>
            </w:pPr>
            <w:r w:rsidRPr="00E900AD">
              <w:rPr>
                <w:rFonts w:ascii="Times New Roman" w:eastAsia="Times New Roman" w:hAnsi="Times New Roman" w:cs="Times New Roman"/>
                <w:sz w:val="24"/>
                <w:szCs w:val="24"/>
              </w:rPr>
              <w:t xml:space="preserve">Сканер: </w:t>
            </w:r>
          </w:p>
          <w:p w14:paraId="29B51387" w14:textId="77777777" w:rsidR="00B00459" w:rsidRPr="00E900AD" w:rsidRDefault="00000000">
            <w:pPr>
              <w:spacing w:line="240" w:lineRule="auto"/>
              <w:rPr>
                <w:rFonts w:ascii="Times New Roman" w:eastAsia="Times New Roman" w:hAnsi="Times New Roman" w:cs="Times New Roman"/>
                <w:sz w:val="24"/>
                <w:szCs w:val="24"/>
              </w:rPr>
            </w:pPr>
            <w:r w:rsidRPr="00E900AD">
              <w:rPr>
                <w:rFonts w:ascii="Times New Roman" w:eastAsia="Gungsuh" w:hAnsi="Times New Roman" w:cs="Times New Roman"/>
                <w:sz w:val="24"/>
                <w:szCs w:val="24"/>
              </w:rPr>
              <w:t xml:space="preserve">− формат: A4; </w:t>
            </w:r>
          </w:p>
          <w:p w14:paraId="22BAFD9C" w14:textId="77777777" w:rsidR="00B00459" w:rsidRPr="00E900AD" w:rsidRDefault="00000000">
            <w:pPr>
              <w:spacing w:line="240" w:lineRule="auto"/>
              <w:rPr>
                <w:rFonts w:ascii="Times New Roman" w:eastAsia="Times New Roman" w:hAnsi="Times New Roman" w:cs="Times New Roman"/>
                <w:sz w:val="24"/>
                <w:szCs w:val="24"/>
              </w:rPr>
            </w:pPr>
            <w:r w:rsidRPr="00E900AD">
              <w:rPr>
                <w:rFonts w:ascii="Times New Roman" w:eastAsia="Gungsuh" w:hAnsi="Times New Roman" w:cs="Times New Roman"/>
                <w:sz w:val="24"/>
                <w:szCs w:val="24"/>
              </w:rPr>
              <w:t xml:space="preserve">− тип сканера: планшетний; </w:t>
            </w:r>
          </w:p>
          <w:p w14:paraId="7A9FFBCC" w14:textId="77777777" w:rsidR="00B00459" w:rsidRPr="00E900AD" w:rsidRDefault="00000000">
            <w:pPr>
              <w:spacing w:line="240" w:lineRule="auto"/>
              <w:rPr>
                <w:rFonts w:ascii="Times New Roman" w:eastAsia="Times New Roman" w:hAnsi="Times New Roman" w:cs="Times New Roman"/>
                <w:sz w:val="24"/>
                <w:szCs w:val="24"/>
              </w:rPr>
            </w:pPr>
            <w:r w:rsidRPr="00E900AD">
              <w:rPr>
                <w:rFonts w:ascii="Times New Roman" w:eastAsia="Gungsuh" w:hAnsi="Times New Roman" w:cs="Times New Roman"/>
                <w:sz w:val="24"/>
                <w:szCs w:val="24"/>
              </w:rPr>
              <w:t xml:space="preserve">− оптичний дозвіл: не менше 600 x 600 точок на дюйм; </w:t>
            </w:r>
          </w:p>
          <w:p w14:paraId="668BAECD" w14:textId="77777777" w:rsidR="00B00459" w:rsidRPr="00E900AD" w:rsidRDefault="00000000">
            <w:pPr>
              <w:spacing w:line="240" w:lineRule="auto"/>
              <w:rPr>
                <w:rFonts w:ascii="Times New Roman" w:eastAsia="Times New Roman" w:hAnsi="Times New Roman" w:cs="Times New Roman"/>
                <w:sz w:val="24"/>
                <w:szCs w:val="24"/>
              </w:rPr>
            </w:pPr>
            <w:r w:rsidRPr="00E900AD">
              <w:rPr>
                <w:rFonts w:ascii="Times New Roman" w:eastAsia="Gungsuh" w:hAnsi="Times New Roman" w:cs="Times New Roman"/>
                <w:sz w:val="24"/>
                <w:szCs w:val="24"/>
              </w:rPr>
              <w:t xml:space="preserve">− глибина кольору: 24 біт; </w:t>
            </w:r>
          </w:p>
          <w:p w14:paraId="17BDEBAE" w14:textId="77777777" w:rsidR="00B00459" w:rsidRPr="00E900AD" w:rsidRDefault="00000000">
            <w:pPr>
              <w:spacing w:line="240" w:lineRule="auto"/>
              <w:rPr>
                <w:rFonts w:ascii="Times New Roman" w:eastAsia="Times New Roman" w:hAnsi="Times New Roman" w:cs="Times New Roman"/>
                <w:sz w:val="24"/>
                <w:szCs w:val="24"/>
              </w:rPr>
            </w:pPr>
            <w:r>
              <w:rPr>
                <w:rFonts w:ascii="Gungsuh" w:eastAsia="Gungsuh" w:hAnsi="Gungsuh" w:cs="Gungsuh"/>
                <w:sz w:val="24"/>
                <w:szCs w:val="24"/>
              </w:rPr>
              <w:t xml:space="preserve">− </w:t>
            </w:r>
            <w:r w:rsidRPr="00E900AD">
              <w:rPr>
                <w:rFonts w:ascii="Times New Roman" w:eastAsia="Gungsuh" w:hAnsi="Times New Roman" w:cs="Times New Roman"/>
                <w:sz w:val="24"/>
                <w:szCs w:val="24"/>
              </w:rPr>
              <w:t xml:space="preserve">швидкість сканування: монохромне – до 20 </w:t>
            </w:r>
            <w:proofErr w:type="spellStart"/>
            <w:r w:rsidRPr="00E900AD">
              <w:rPr>
                <w:rFonts w:ascii="Times New Roman" w:eastAsia="Gungsuh" w:hAnsi="Times New Roman" w:cs="Times New Roman"/>
                <w:sz w:val="24"/>
                <w:szCs w:val="24"/>
              </w:rPr>
              <w:t>стор</w:t>
            </w:r>
            <w:proofErr w:type="spellEnd"/>
            <w:r w:rsidRPr="00E900AD">
              <w:rPr>
                <w:rFonts w:ascii="Times New Roman" w:eastAsia="Gungsuh" w:hAnsi="Times New Roman" w:cs="Times New Roman"/>
                <w:sz w:val="24"/>
                <w:szCs w:val="24"/>
              </w:rPr>
              <w:t xml:space="preserve">./хв. </w:t>
            </w:r>
          </w:p>
          <w:p w14:paraId="6C0739B1" w14:textId="77777777" w:rsidR="00B00459" w:rsidRPr="00E900AD" w:rsidRDefault="00000000">
            <w:pPr>
              <w:spacing w:line="240" w:lineRule="auto"/>
              <w:rPr>
                <w:rFonts w:ascii="Times New Roman" w:eastAsia="Times New Roman" w:hAnsi="Times New Roman" w:cs="Times New Roman"/>
                <w:sz w:val="24"/>
                <w:szCs w:val="24"/>
              </w:rPr>
            </w:pPr>
            <w:proofErr w:type="spellStart"/>
            <w:r w:rsidRPr="00E900AD">
              <w:rPr>
                <w:rFonts w:ascii="Times New Roman" w:eastAsia="Times New Roman" w:hAnsi="Times New Roman" w:cs="Times New Roman"/>
                <w:sz w:val="24"/>
                <w:szCs w:val="24"/>
              </w:rPr>
              <w:lastRenderedPageBreak/>
              <w:t>Копіp</w:t>
            </w:r>
            <w:proofErr w:type="spellEnd"/>
            <w:r w:rsidRPr="00E900AD">
              <w:rPr>
                <w:rFonts w:ascii="Times New Roman" w:eastAsia="Times New Roman" w:hAnsi="Times New Roman" w:cs="Times New Roman"/>
                <w:sz w:val="24"/>
                <w:szCs w:val="24"/>
              </w:rPr>
              <w:t xml:space="preserve">: </w:t>
            </w:r>
          </w:p>
          <w:p w14:paraId="6C3D2014" w14:textId="77777777" w:rsidR="00B00459" w:rsidRPr="00E900AD" w:rsidRDefault="00000000">
            <w:pPr>
              <w:spacing w:line="240" w:lineRule="auto"/>
              <w:rPr>
                <w:rFonts w:ascii="Times New Roman" w:eastAsia="Times New Roman" w:hAnsi="Times New Roman" w:cs="Times New Roman"/>
                <w:sz w:val="24"/>
                <w:szCs w:val="24"/>
              </w:rPr>
            </w:pPr>
            <w:r w:rsidRPr="00E900AD">
              <w:rPr>
                <w:rFonts w:ascii="Times New Roman" w:eastAsia="Gungsuh" w:hAnsi="Times New Roman" w:cs="Times New Roman"/>
                <w:sz w:val="24"/>
                <w:szCs w:val="24"/>
              </w:rPr>
              <w:t xml:space="preserve">− формат: A4; </w:t>
            </w:r>
          </w:p>
          <w:p w14:paraId="000484F3" w14:textId="77777777" w:rsidR="00B00459" w:rsidRPr="00E900AD" w:rsidRDefault="00000000">
            <w:pPr>
              <w:spacing w:line="240" w:lineRule="auto"/>
              <w:rPr>
                <w:rFonts w:ascii="Times New Roman" w:eastAsia="Times New Roman" w:hAnsi="Times New Roman" w:cs="Times New Roman"/>
                <w:sz w:val="24"/>
                <w:szCs w:val="24"/>
              </w:rPr>
            </w:pPr>
            <w:r w:rsidRPr="00E900AD">
              <w:rPr>
                <w:rFonts w:ascii="Times New Roman" w:eastAsia="Gungsuh" w:hAnsi="Times New Roman" w:cs="Times New Roman"/>
                <w:sz w:val="24"/>
                <w:szCs w:val="24"/>
              </w:rPr>
              <w:t xml:space="preserve">− оптичний дозвіл: 600 x 600 точок на дюйм; </w:t>
            </w:r>
          </w:p>
          <w:p w14:paraId="486CFE1F" w14:textId="77777777" w:rsidR="00B00459" w:rsidRPr="00E900AD" w:rsidRDefault="00000000">
            <w:pPr>
              <w:spacing w:line="240" w:lineRule="auto"/>
              <w:rPr>
                <w:rFonts w:ascii="Times New Roman" w:eastAsia="Times New Roman" w:hAnsi="Times New Roman" w:cs="Times New Roman"/>
                <w:sz w:val="24"/>
                <w:szCs w:val="24"/>
              </w:rPr>
            </w:pPr>
            <w:r w:rsidRPr="00E900AD">
              <w:rPr>
                <w:rFonts w:ascii="Times New Roman" w:eastAsia="Gungsuh" w:hAnsi="Times New Roman" w:cs="Times New Roman"/>
                <w:sz w:val="24"/>
                <w:szCs w:val="24"/>
              </w:rPr>
              <w:t xml:space="preserve">− швидкість: до 20 </w:t>
            </w:r>
            <w:proofErr w:type="spellStart"/>
            <w:r w:rsidRPr="00E900AD">
              <w:rPr>
                <w:rFonts w:ascii="Times New Roman" w:eastAsia="Gungsuh" w:hAnsi="Times New Roman" w:cs="Times New Roman"/>
                <w:sz w:val="24"/>
                <w:szCs w:val="24"/>
              </w:rPr>
              <w:t>стор</w:t>
            </w:r>
            <w:proofErr w:type="spellEnd"/>
            <w:r w:rsidRPr="00E900AD">
              <w:rPr>
                <w:rFonts w:ascii="Times New Roman" w:eastAsia="Gungsuh" w:hAnsi="Times New Roman" w:cs="Times New Roman"/>
                <w:sz w:val="24"/>
                <w:szCs w:val="24"/>
              </w:rPr>
              <w:t xml:space="preserve">/хв.; </w:t>
            </w:r>
          </w:p>
          <w:p w14:paraId="185DCCAC" w14:textId="77777777" w:rsidR="00B00459" w:rsidRPr="00E900AD" w:rsidRDefault="00000000">
            <w:pPr>
              <w:spacing w:line="240" w:lineRule="auto"/>
              <w:rPr>
                <w:rFonts w:ascii="Times New Roman" w:eastAsia="Times New Roman" w:hAnsi="Times New Roman" w:cs="Times New Roman"/>
                <w:sz w:val="24"/>
                <w:szCs w:val="24"/>
              </w:rPr>
            </w:pPr>
            <w:r w:rsidRPr="00E900AD">
              <w:rPr>
                <w:rFonts w:ascii="Times New Roman" w:eastAsia="Gungsuh" w:hAnsi="Times New Roman" w:cs="Times New Roman"/>
                <w:sz w:val="24"/>
                <w:szCs w:val="24"/>
              </w:rPr>
              <w:t xml:space="preserve">− інтерфейс: USB 2.0 </w:t>
            </w:r>
          </w:p>
          <w:p w14:paraId="6181A8EA" w14:textId="77777777" w:rsidR="00B0045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Підтримувані операційні системи: Windows 10. </w:t>
            </w:r>
          </w:p>
          <w:p w14:paraId="463A0F52" w14:textId="77777777" w:rsidR="00B0045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Кабель USB для багатофункціонального пристрою, довжина 3,0 м. </w:t>
            </w:r>
          </w:p>
          <w:p w14:paraId="352A8EE4" w14:textId="41EB359D" w:rsidR="00B00459" w:rsidRDefault="00000000" w:rsidP="00E900A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Додатковий картридж для багатофункціонального пристрою А4.</w:t>
            </w:r>
          </w:p>
        </w:tc>
      </w:tr>
      <w:tr w:rsidR="00B00459" w14:paraId="29108F36" w14:textId="77777777">
        <w:tc>
          <w:tcPr>
            <w:tcW w:w="2440" w:type="dxa"/>
          </w:tcPr>
          <w:p w14:paraId="0FA2745A" w14:textId="77777777" w:rsidR="00B0045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1.3.12. Вимоги до ц</w:t>
            </w:r>
            <w:r>
              <w:rPr>
                <w:rFonts w:ascii="Times New Roman" w:eastAsia="Times New Roman" w:hAnsi="Times New Roman" w:cs="Times New Roman"/>
                <w:sz w:val="24"/>
                <w:szCs w:val="24"/>
                <w:highlight w:val="white"/>
              </w:rPr>
              <w:t xml:space="preserve">ифрової клавіатури для введення </w:t>
            </w:r>
            <w:proofErr w:type="spellStart"/>
            <w:r>
              <w:rPr>
                <w:rFonts w:ascii="Times New Roman" w:eastAsia="Times New Roman" w:hAnsi="Times New Roman" w:cs="Times New Roman"/>
                <w:sz w:val="24"/>
                <w:szCs w:val="24"/>
                <w:highlight w:val="white"/>
              </w:rPr>
              <w:t>ПІНкодів</w:t>
            </w:r>
            <w:proofErr w:type="spellEnd"/>
            <w:r>
              <w:rPr>
                <w:rFonts w:ascii="Times New Roman" w:eastAsia="Times New Roman" w:hAnsi="Times New Roman" w:cs="Times New Roman"/>
                <w:sz w:val="24"/>
                <w:szCs w:val="24"/>
              </w:rPr>
              <w:t xml:space="preserve"> РС</w:t>
            </w:r>
          </w:p>
        </w:tc>
        <w:tc>
          <w:tcPr>
            <w:tcW w:w="8040" w:type="dxa"/>
          </w:tcPr>
          <w:p w14:paraId="66564A21" w14:textId="77777777" w:rsidR="00B0045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Цифрова клавіатура для введення ПІН-кодів </w:t>
            </w:r>
            <w:proofErr w:type="spellStart"/>
            <w:r>
              <w:rPr>
                <w:rFonts w:ascii="Times New Roman" w:eastAsia="Times New Roman" w:hAnsi="Times New Roman" w:cs="Times New Roman"/>
                <w:sz w:val="24"/>
                <w:szCs w:val="24"/>
              </w:rPr>
              <w:t>Genius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Numpad</w:t>
            </w:r>
            <w:proofErr w:type="spellEnd"/>
            <w:r>
              <w:rPr>
                <w:rFonts w:ascii="Times New Roman" w:eastAsia="Times New Roman" w:hAnsi="Times New Roman" w:cs="Times New Roman"/>
                <w:sz w:val="24"/>
                <w:szCs w:val="24"/>
              </w:rPr>
              <w:t xml:space="preserve"> i120 USB </w:t>
            </w:r>
            <w:proofErr w:type="spellStart"/>
            <w:r>
              <w:rPr>
                <w:rFonts w:ascii="Times New Roman" w:eastAsia="Times New Roman" w:hAnsi="Times New Roman" w:cs="Times New Roman"/>
                <w:sz w:val="24"/>
                <w:szCs w:val="24"/>
              </w:rPr>
              <w:t>Slim</w:t>
            </w:r>
            <w:proofErr w:type="spellEnd"/>
            <w:r>
              <w:rPr>
                <w:rFonts w:ascii="Times New Roman" w:eastAsia="Times New Roman" w:hAnsi="Times New Roman" w:cs="Times New Roman"/>
                <w:sz w:val="24"/>
                <w:szCs w:val="24"/>
              </w:rPr>
              <w:t xml:space="preserve"> або аналог. </w:t>
            </w:r>
          </w:p>
          <w:p w14:paraId="1766BEFD" w14:textId="77777777" w:rsidR="00B0045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Вигляд: плоска цифрова клавіатура </w:t>
            </w:r>
          </w:p>
          <w:p w14:paraId="5BB9B212" w14:textId="77777777" w:rsidR="00B0045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Тип: мембранна. </w:t>
            </w:r>
          </w:p>
          <w:p w14:paraId="7DF14549" w14:textId="77777777" w:rsidR="00B00459"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Кількість клавіш: 19 клавіші, 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xml:space="preserve">. клавіша </w:t>
            </w:r>
            <w:proofErr w:type="spellStart"/>
            <w:r>
              <w:rPr>
                <w:rFonts w:ascii="Times New Roman" w:eastAsia="Times New Roman" w:hAnsi="Times New Roman" w:cs="Times New Roman"/>
                <w:sz w:val="24"/>
                <w:szCs w:val="24"/>
              </w:rPr>
              <w:t>Backspace</w:t>
            </w:r>
            <w:proofErr w:type="spellEnd"/>
            <w:r>
              <w:rPr>
                <w:rFonts w:ascii="Times New Roman" w:eastAsia="Times New Roman" w:hAnsi="Times New Roman" w:cs="Times New Roman"/>
                <w:sz w:val="24"/>
                <w:szCs w:val="24"/>
              </w:rPr>
              <w:t>.</w:t>
            </w:r>
          </w:p>
          <w:p w14:paraId="2BFBFF2D" w14:textId="77777777" w:rsidR="00B0045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Порт інтерфейсу: USB (</w:t>
            </w:r>
            <w:proofErr w:type="spellStart"/>
            <w:r>
              <w:rPr>
                <w:rFonts w:ascii="Times New Roman" w:eastAsia="Times New Roman" w:hAnsi="Times New Roman" w:cs="Times New Roman"/>
                <w:sz w:val="24"/>
                <w:szCs w:val="24"/>
              </w:rPr>
              <w:t>NumPad</w:t>
            </w:r>
            <w:proofErr w:type="spellEnd"/>
            <w:r>
              <w:rPr>
                <w:rFonts w:ascii="Times New Roman" w:eastAsia="Times New Roman" w:hAnsi="Times New Roman" w:cs="Times New Roman"/>
                <w:sz w:val="24"/>
                <w:szCs w:val="24"/>
              </w:rPr>
              <w:t xml:space="preserve">). </w:t>
            </w:r>
          </w:p>
          <w:p w14:paraId="7D792C59" w14:textId="77777777" w:rsidR="00B0045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Підключення: </w:t>
            </w:r>
            <w:proofErr w:type="spellStart"/>
            <w:r>
              <w:rPr>
                <w:rFonts w:ascii="Times New Roman" w:eastAsia="Times New Roman" w:hAnsi="Times New Roman" w:cs="Times New Roman"/>
                <w:sz w:val="24"/>
                <w:szCs w:val="24"/>
              </w:rPr>
              <w:t>Plug&amp;Play</w:t>
            </w:r>
            <w:proofErr w:type="spellEnd"/>
            <w:r>
              <w:rPr>
                <w:rFonts w:ascii="Times New Roman" w:eastAsia="Times New Roman" w:hAnsi="Times New Roman" w:cs="Times New Roman"/>
                <w:sz w:val="24"/>
                <w:szCs w:val="24"/>
              </w:rPr>
              <w:t xml:space="preserve">. </w:t>
            </w:r>
          </w:p>
          <w:p w14:paraId="2CA74BB8" w14:textId="77777777" w:rsidR="00B00459" w:rsidRDefault="00000000">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Підтримка: Windows 10.</w:t>
            </w:r>
          </w:p>
        </w:tc>
      </w:tr>
      <w:tr w:rsidR="00B00459" w14:paraId="364C8376" w14:textId="77777777">
        <w:tc>
          <w:tcPr>
            <w:tcW w:w="2440" w:type="dxa"/>
          </w:tcPr>
          <w:p w14:paraId="7B52DB63" w14:textId="77749429" w:rsidR="00B00459" w:rsidRDefault="00E900AD">
            <w:pPr>
              <w:numPr>
                <w:ilvl w:val="1"/>
                <w:numId w:val="5"/>
              </w:numPr>
              <w:spacing w:line="240" w:lineRule="auto"/>
              <w:ind w:left="527"/>
              <w:rPr>
                <w:rFonts w:ascii="Times New Roman" w:eastAsia="Times New Roman" w:hAnsi="Times New Roman" w:cs="Times New Roman"/>
                <w:sz w:val="24"/>
                <w:szCs w:val="24"/>
              </w:rPr>
            </w:pPr>
            <w:r>
              <w:rPr>
                <w:rFonts w:ascii="Times New Roman" w:eastAsia="Times New Roman" w:hAnsi="Times New Roman" w:cs="Times New Roman"/>
                <w:b/>
                <w:sz w:val="24"/>
                <w:szCs w:val="24"/>
                <w:lang w:val="uk-UA"/>
              </w:rPr>
              <w:t xml:space="preserve"> </w:t>
            </w:r>
            <w:r w:rsidR="00000000">
              <w:rPr>
                <w:rFonts w:ascii="Times New Roman" w:eastAsia="Times New Roman" w:hAnsi="Times New Roman" w:cs="Times New Roman"/>
                <w:b/>
                <w:sz w:val="24"/>
                <w:szCs w:val="24"/>
              </w:rPr>
              <w:t>Вимоги до програмних компонентів РС</w:t>
            </w:r>
          </w:p>
        </w:tc>
        <w:tc>
          <w:tcPr>
            <w:tcW w:w="8040" w:type="dxa"/>
          </w:tcPr>
          <w:p w14:paraId="34B75DD3" w14:textId="77777777" w:rsidR="00B00459" w:rsidRDefault="00000000">
            <w:pPr>
              <w:tabs>
                <w:tab w:val="left" w:pos="576"/>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Ліцензійне програмне забезпечення (ПЗ) : </w:t>
            </w:r>
          </w:p>
          <w:p w14:paraId="7997410A" w14:textId="77777777" w:rsidR="00B00459" w:rsidRDefault="00000000">
            <w:pPr>
              <w:tabs>
                <w:tab w:val="left" w:pos="576"/>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операційна система: Microsoft Windows 10 Professional 64 </w:t>
            </w:r>
            <w:proofErr w:type="spellStart"/>
            <w:r>
              <w:rPr>
                <w:rFonts w:ascii="Times New Roman" w:eastAsia="Times New Roman" w:hAnsi="Times New Roman" w:cs="Times New Roman"/>
                <w:sz w:val="24"/>
                <w:szCs w:val="24"/>
              </w:rPr>
              <w:t>Bit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Ukrainian</w:t>
            </w:r>
            <w:proofErr w:type="spellEnd"/>
            <w:r>
              <w:rPr>
                <w:rFonts w:ascii="Times New Roman" w:eastAsia="Times New Roman" w:hAnsi="Times New Roman" w:cs="Times New Roman"/>
                <w:sz w:val="24"/>
                <w:szCs w:val="24"/>
              </w:rPr>
              <w:t xml:space="preserve">. </w:t>
            </w:r>
          </w:p>
          <w:p w14:paraId="3AA71139" w14:textId="77777777" w:rsidR="00B00459" w:rsidRDefault="00000000">
            <w:pPr>
              <w:tabs>
                <w:tab w:val="left" w:pos="576"/>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антивірусне ПЗ: ESET </w:t>
            </w:r>
            <w:proofErr w:type="spellStart"/>
            <w:r>
              <w:rPr>
                <w:rFonts w:ascii="Times New Roman" w:eastAsia="Times New Roman" w:hAnsi="Times New Roman" w:cs="Times New Roman"/>
                <w:sz w:val="24"/>
                <w:szCs w:val="24"/>
              </w:rPr>
              <w:t>Endpoint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Security</w:t>
            </w:r>
            <w:proofErr w:type="spellEnd"/>
            <w:r>
              <w:rPr>
                <w:rFonts w:ascii="Times New Roman" w:eastAsia="Times New Roman" w:hAnsi="Times New Roman" w:cs="Times New Roman"/>
                <w:sz w:val="24"/>
                <w:szCs w:val="24"/>
              </w:rPr>
              <w:t>.</w:t>
            </w:r>
          </w:p>
        </w:tc>
      </w:tr>
      <w:tr w:rsidR="00B00459" w14:paraId="7CC84C9F" w14:textId="77777777">
        <w:trPr>
          <w:trHeight w:val="1043"/>
        </w:trPr>
        <w:tc>
          <w:tcPr>
            <w:tcW w:w="2440" w:type="dxa"/>
          </w:tcPr>
          <w:p w14:paraId="305C11D9" w14:textId="4E64D7B7" w:rsidR="00B00459" w:rsidRDefault="00E900AD">
            <w:pPr>
              <w:numPr>
                <w:ilvl w:val="1"/>
                <w:numId w:val="5"/>
              </w:numPr>
              <w:spacing w:line="240" w:lineRule="auto"/>
              <w:ind w:left="527"/>
              <w:rPr>
                <w:rFonts w:ascii="Times New Roman" w:eastAsia="Times New Roman" w:hAnsi="Times New Roman" w:cs="Times New Roman"/>
                <w:sz w:val="24"/>
                <w:szCs w:val="24"/>
              </w:rPr>
            </w:pPr>
            <w:r>
              <w:rPr>
                <w:rFonts w:ascii="Times New Roman" w:eastAsia="Times New Roman" w:hAnsi="Times New Roman" w:cs="Times New Roman"/>
                <w:b/>
                <w:sz w:val="24"/>
                <w:szCs w:val="24"/>
                <w:lang w:val="uk-UA"/>
              </w:rPr>
              <w:t xml:space="preserve"> </w:t>
            </w:r>
            <w:r w:rsidR="00000000">
              <w:rPr>
                <w:rFonts w:ascii="Times New Roman" w:eastAsia="Times New Roman" w:hAnsi="Times New Roman" w:cs="Times New Roman"/>
                <w:b/>
                <w:sz w:val="24"/>
                <w:szCs w:val="24"/>
              </w:rPr>
              <w:t>Вимоги до документації на РС</w:t>
            </w:r>
          </w:p>
        </w:tc>
        <w:tc>
          <w:tcPr>
            <w:tcW w:w="8040" w:type="dxa"/>
          </w:tcPr>
          <w:p w14:paraId="57256C5A" w14:textId="77777777" w:rsidR="00B00459" w:rsidRDefault="00000000">
            <w:pPr>
              <w:tabs>
                <w:tab w:val="left" w:pos="576"/>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складу документації на РС повинна входити документація, що входить до відповідних компонентів постачання: апаратних та програмних. </w:t>
            </w:r>
          </w:p>
          <w:p w14:paraId="51BA8D37" w14:textId="77777777" w:rsidR="00B00459" w:rsidRDefault="00000000">
            <w:pPr>
              <w:tabs>
                <w:tab w:val="left" w:pos="576"/>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Документація передається Замовнику в електронному (СD диск) та/або паперовому вигляді.</w:t>
            </w:r>
          </w:p>
        </w:tc>
      </w:tr>
      <w:tr w:rsidR="00B00459" w14:paraId="6F6C121F" w14:textId="77777777">
        <w:tc>
          <w:tcPr>
            <w:tcW w:w="2440" w:type="dxa"/>
          </w:tcPr>
          <w:p w14:paraId="2B306134" w14:textId="0DB453D6" w:rsidR="00B00459" w:rsidRDefault="00E900AD">
            <w:pPr>
              <w:numPr>
                <w:ilvl w:val="1"/>
                <w:numId w:val="5"/>
              </w:numPr>
              <w:spacing w:line="240" w:lineRule="auto"/>
              <w:ind w:left="527"/>
              <w:rPr>
                <w:rFonts w:ascii="Times New Roman" w:eastAsia="Times New Roman" w:hAnsi="Times New Roman" w:cs="Times New Roman"/>
                <w:sz w:val="24"/>
                <w:szCs w:val="24"/>
              </w:rPr>
            </w:pPr>
            <w:r>
              <w:rPr>
                <w:rFonts w:ascii="Times New Roman" w:eastAsia="Times New Roman" w:hAnsi="Times New Roman" w:cs="Times New Roman"/>
                <w:b/>
                <w:sz w:val="24"/>
                <w:szCs w:val="24"/>
                <w:lang w:val="uk-UA"/>
              </w:rPr>
              <w:t xml:space="preserve"> </w:t>
            </w:r>
            <w:r w:rsidR="00000000">
              <w:rPr>
                <w:rFonts w:ascii="Times New Roman" w:eastAsia="Times New Roman" w:hAnsi="Times New Roman" w:cs="Times New Roman"/>
                <w:b/>
                <w:sz w:val="24"/>
                <w:szCs w:val="24"/>
              </w:rPr>
              <w:t xml:space="preserve">Вимоги до надання послуг до РС </w:t>
            </w:r>
          </w:p>
        </w:tc>
        <w:tc>
          <w:tcPr>
            <w:tcW w:w="8040" w:type="dxa"/>
          </w:tcPr>
          <w:p w14:paraId="7A0DE207" w14:textId="77777777" w:rsidR="00B00459" w:rsidRDefault="00000000">
            <w:pPr>
              <w:tabs>
                <w:tab w:val="left" w:pos="576"/>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РС повинна постачатися з наданням наступних послуг щодо: </w:t>
            </w:r>
          </w:p>
          <w:p w14:paraId="01A51418" w14:textId="77777777" w:rsidR="00B00459" w:rsidRDefault="00000000">
            <w:pPr>
              <w:numPr>
                <w:ilvl w:val="0"/>
                <w:numId w:val="2"/>
              </w:numPr>
              <w:tabs>
                <w:tab w:val="left" w:pos="576"/>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доставки обладнання РС, ПЗ; </w:t>
            </w:r>
          </w:p>
          <w:p w14:paraId="35007F69" w14:textId="77777777" w:rsidR="00B00459" w:rsidRDefault="00000000">
            <w:pPr>
              <w:numPr>
                <w:ilvl w:val="0"/>
                <w:numId w:val="2"/>
              </w:numPr>
              <w:tabs>
                <w:tab w:val="left" w:pos="576"/>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встановлення, монтажу обладнання РС на об’єкті Замовника; </w:t>
            </w:r>
          </w:p>
          <w:p w14:paraId="6F24BCCE" w14:textId="77777777" w:rsidR="00B00459" w:rsidRDefault="00000000">
            <w:pPr>
              <w:numPr>
                <w:ilvl w:val="0"/>
                <w:numId w:val="2"/>
              </w:numPr>
              <w:tabs>
                <w:tab w:val="left" w:pos="576"/>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налаштування ПЗ.</w:t>
            </w:r>
          </w:p>
        </w:tc>
      </w:tr>
    </w:tbl>
    <w:p w14:paraId="20002B6C" w14:textId="77777777" w:rsidR="00B00459" w:rsidRDefault="00000000">
      <w:pPr>
        <w:widowControl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Примітка: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У разі, якщо дані технічні вимоги містять посилання на конкретну марку, фірму, патент, конструкцію або тип товару, то вважається, що технічні вимоги містять вираз "або еквівалент". Усі показники еквіваленту мають бути не гіршими, ніж у товару, зазначеного у цьому переліку.</w:t>
      </w:r>
    </w:p>
    <w:p w14:paraId="418E80F6" w14:textId="77777777" w:rsidR="00B00459" w:rsidRDefault="00000000">
      <w:pPr>
        <w:widowControl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таблиці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w:t>
      </w:r>
    </w:p>
    <w:p w14:paraId="12F63616" w14:textId="77777777" w:rsidR="00B00459" w:rsidRDefault="00B00459">
      <w:pPr>
        <w:widowControl w:val="0"/>
        <w:spacing w:line="240" w:lineRule="auto"/>
        <w:ind w:firstLine="709"/>
        <w:jc w:val="both"/>
        <w:rPr>
          <w:rFonts w:ascii="Times New Roman" w:eastAsia="Times New Roman" w:hAnsi="Times New Roman" w:cs="Times New Roman"/>
          <w:sz w:val="24"/>
          <w:szCs w:val="24"/>
        </w:rPr>
      </w:pPr>
    </w:p>
    <w:p w14:paraId="0A859FDF" w14:textId="77777777" w:rsidR="00B00459" w:rsidRDefault="00000000">
      <w:pPr>
        <w:widowControl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Загальні вимоги до предмету закупівлі</w:t>
      </w:r>
    </w:p>
    <w:p w14:paraId="4352D221" w14:textId="77777777" w:rsidR="00B00459" w:rsidRDefault="00000000">
      <w:pPr>
        <w:numPr>
          <w:ilvl w:val="0"/>
          <w:numId w:val="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Обладнання предмету закупівлі повинно бути сертифікованим у встановленому законодавством порядку (наявність </w:t>
      </w:r>
      <w:proofErr w:type="spellStart"/>
      <w:r>
        <w:rPr>
          <w:rFonts w:ascii="Times New Roman" w:eastAsia="Times New Roman" w:hAnsi="Times New Roman" w:cs="Times New Roman"/>
          <w:sz w:val="24"/>
          <w:szCs w:val="24"/>
        </w:rPr>
        <w:t>свідоцтв</w:t>
      </w:r>
      <w:proofErr w:type="spellEnd"/>
      <w:r>
        <w:rPr>
          <w:rFonts w:ascii="Times New Roman" w:eastAsia="Times New Roman" w:hAnsi="Times New Roman" w:cs="Times New Roman"/>
          <w:sz w:val="24"/>
          <w:szCs w:val="24"/>
        </w:rPr>
        <w:t xml:space="preserve">/ліцензій, сертифікатів відповідності якості на обладнання) та відповідати державним стандартам України тощо. Учасник процедури закупівлі повинен надати в складі тендерної пропозиції копії відповідних документів на якість товару, які підтверджують відповідність предмета закупівлі встановленим державним стандартам України. </w:t>
      </w:r>
    </w:p>
    <w:p w14:paraId="5B540498" w14:textId="77777777" w:rsidR="00B00459" w:rsidRDefault="00000000">
      <w:pPr>
        <w:numPr>
          <w:ilvl w:val="0"/>
          <w:numId w:val="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Обладнання повинно бути новим і таким, що не було раніше у використанні. В комплекті постачання повинні бути усі необхідні для роботи кабелі та комплектуючі.</w:t>
      </w:r>
    </w:p>
    <w:p w14:paraId="4141156F" w14:textId="77777777" w:rsidR="00B00459" w:rsidRDefault="00000000">
      <w:pPr>
        <w:numPr>
          <w:ilvl w:val="0"/>
          <w:numId w:val="3"/>
        </w:numPr>
        <w:tabs>
          <w:tab w:val="left" w:pos="1134"/>
        </w:tabs>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у складі тендерної пропозиції надає гарантійний лист або інший документ, складений у довільній формі, що гарантійний строк на предмет закупівлі становить не менше гарантійного строку, визначеного виробником обладнання, але не менше ніж 12 місяців з дати його отримання замовником (з дати підписання видаткової накладної). Виконання гарантійних зобов’язань забезпечує Учасник.</w:t>
      </w:r>
    </w:p>
    <w:p w14:paraId="78E01179" w14:textId="77777777" w:rsidR="00B00459" w:rsidRDefault="00000000">
      <w:pPr>
        <w:numPr>
          <w:ilvl w:val="0"/>
          <w:numId w:val="3"/>
        </w:numPr>
        <w:tabs>
          <w:tab w:val="left" w:pos="1134"/>
        </w:tabs>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у складі тендерної пропозиції надає лист в довільній формі, в якому зазначено перелік сертифікованих сервісних центрів в Україні для гарантійного та післягарантійного ремонту предмету закупівлі.</w:t>
      </w:r>
    </w:p>
    <w:p w14:paraId="470B3A1B" w14:textId="77777777" w:rsidR="00B00459" w:rsidRDefault="00000000">
      <w:pPr>
        <w:numPr>
          <w:ilvl w:val="0"/>
          <w:numId w:val="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комплекті з обладнанням предмету закупівлі замовнику передаються: інструкції з експлуатації обладнання (за наявності), гарантійні документи (обов’язково), інше визначається учасником закупівлі.</w:t>
      </w:r>
    </w:p>
    <w:p w14:paraId="14C0EE0F" w14:textId="77777777" w:rsidR="00B00459" w:rsidRDefault="00000000">
      <w:pPr>
        <w:numPr>
          <w:ilvl w:val="0"/>
          <w:numId w:val="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Обладнання повинно бути упаковане належним чином, без дефектів та пошкоджень.</w:t>
      </w:r>
    </w:p>
    <w:p w14:paraId="48797D88" w14:textId="77777777" w:rsidR="00B00459" w:rsidRDefault="00000000">
      <w:pPr>
        <w:numPr>
          <w:ilvl w:val="0"/>
          <w:numId w:val="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допускає покращення технічних вимог, якщо таке покращення не призведе до збільшення очікуваної вартості обладнання.</w:t>
      </w:r>
    </w:p>
    <w:p w14:paraId="77D19A34" w14:textId="77777777" w:rsidR="00B00459" w:rsidRDefault="00B00459">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jc w:val="both"/>
        <w:rPr>
          <w:rFonts w:ascii="Times New Roman" w:eastAsia="Times New Roman" w:hAnsi="Times New Roman" w:cs="Times New Roman"/>
          <w:sz w:val="24"/>
          <w:szCs w:val="24"/>
        </w:rPr>
      </w:pPr>
    </w:p>
    <w:p w14:paraId="3F15A7E3" w14:textId="77777777" w:rsidR="00B00459" w:rsidRDefault="00000000">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Доставка обладнання та інші витрати (пакування, витрати на тестування, монтаж та </w:t>
      </w:r>
      <w:proofErr w:type="spellStart"/>
      <w:r>
        <w:rPr>
          <w:rFonts w:ascii="Times New Roman" w:eastAsia="Times New Roman" w:hAnsi="Times New Roman" w:cs="Times New Roman"/>
          <w:b/>
          <w:sz w:val="24"/>
          <w:szCs w:val="24"/>
        </w:rPr>
        <w:t>пусконалагодження</w:t>
      </w:r>
      <w:proofErr w:type="spellEnd"/>
      <w:r>
        <w:rPr>
          <w:rFonts w:ascii="Times New Roman" w:eastAsia="Times New Roman" w:hAnsi="Times New Roman" w:cs="Times New Roman"/>
          <w:b/>
          <w:sz w:val="24"/>
          <w:szCs w:val="24"/>
        </w:rPr>
        <w:t xml:space="preserve"> обладнання, страхування, сплата мита, податки та інші збори і обов’язкові платежі, а також придбання необхідних додаткових матеріалів, інструментів та приладдя тощо) повинні здійснюватися за рахунок Учасника, та не відшкодовується Замовником.</w:t>
      </w:r>
    </w:p>
    <w:p w14:paraId="3CD697FE" w14:textId="77777777" w:rsidR="00B00459" w:rsidRDefault="00B00459">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p>
    <w:p w14:paraId="0F91ADAA" w14:textId="77777777" w:rsidR="00B00459" w:rsidRDefault="00B00459">
      <w:pPr>
        <w:spacing w:line="240" w:lineRule="auto"/>
        <w:rPr>
          <w:rFonts w:ascii="Times New Roman" w:eastAsia="Times New Roman" w:hAnsi="Times New Roman" w:cs="Times New Roman"/>
          <w:sz w:val="24"/>
          <w:szCs w:val="24"/>
        </w:rPr>
      </w:pPr>
    </w:p>
    <w:p w14:paraId="62C003AF" w14:textId="77777777" w:rsidR="00B00459" w:rsidRDefault="00B00459">
      <w:pPr>
        <w:spacing w:line="240" w:lineRule="auto"/>
        <w:jc w:val="center"/>
        <w:rPr>
          <w:rFonts w:ascii="Times New Roman" w:eastAsia="Times New Roman" w:hAnsi="Times New Roman" w:cs="Times New Roman"/>
          <w:sz w:val="24"/>
          <w:szCs w:val="24"/>
        </w:rPr>
      </w:pPr>
    </w:p>
    <w:p w14:paraId="7B5A41DD" w14:textId="77777777" w:rsidR="00B00459" w:rsidRDefault="00B00459">
      <w:pPr>
        <w:spacing w:line="240" w:lineRule="auto"/>
        <w:rPr>
          <w:rFonts w:ascii="Times New Roman" w:eastAsia="Times New Roman" w:hAnsi="Times New Roman" w:cs="Times New Roman"/>
          <w:sz w:val="24"/>
          <w:szCs w:val="24"/>
        </w:rPr>
      </w:pPr>
    </w:p>
    <w:p w14:paraId="509DADB3" w14:textId="77777777" w:rsidR="00B00459" w:rsidRDefault="00000000">
      <w:pPr>
        <w:spacing w:line="240" w:lineRule="auto"/>
        <w:jc w:val="center"/>
        <w:rPr>
          <w:rFonts w:ascii="Times New Roman" w:eastAsia="Times New Roman" w:hAnsi="Times New Roman" w:cs="Times New Roman"/>
          <w:b/>
          <w:sz w:val="24"/>
          <w:szCs w:val="24"/>
          <w:highlight w:val="white"/>
        </w:rPr>
      </w:pPr>
      <w:r>
        <w:br w:type="page"/>
      </w:r>
    </w:p>
    <w:p w14:paraId="4C1D93F4" w14:textId="77777777" w:rsidR="00B00459" w:rsidRDefault="00000000">
      <w:pP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ПРОГРАМА ТА МЕТОДИКА</w:t>
      </w:r>
    </w:p>
    <w:p w14:paraId="25C1CF02" w14:textId="77777777" w:rsidR="00B00459" w:rsidRDefault="00000000">
      <w:pP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проведення випробування обладнання </w:t>
      </w:r>
    </w:p>
    <w:p w14:paraId="172F51A0" w14:textId="77777777" w:rsidR="00B00459" w:rsidRDefault="00B00459">
      <w:pPr>
        <w:spacing w:line="240" w:lineRule="auto"/>
        <w:ind w:left="720"/>
        <w:rPr>
          <w:rFonts w:ascii="Times New Roman" w:eastAsia="Times New Roman" w:hAnsi="Times New Roman" w:cs="Times New Roman"/>
          <w:sz w:val="24"/>
          <w:szCs w:val="24"/>
        </w:rPr>
      </w:pPr>
    </w:p>
    <w:p w14:paraId="0D5B2F0F" w14:textId="77777777" w:rsidR="00B00459" w:rsidRDefault="00000000">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ОБ'ЄКТ ВИПРОБУВАНЬ</w:t>
      </w:r>
    </w:p>
    <w:p w14:paraId="7E29144F" w14:textId="77777777" w:rsidR="00B00459" w:rsidRDefault="00B00459">
      <w:pPr>
        <w:spacing w:line="240" w:lineRule="auto"/>
        <w:ind w:left="720"/>
        <w:rPr>
          <w:rFonts w:ascii="Times New Roman" w:eastAsia="Times New Roman" w:hAnsi="Times New Roman" w:cs="Times New Roman"/>
          <w:sz w:val="24"/>
          <w:szCs w:val="24"/>
        </w:rPr>
      </w:pPr>
      <w:bookmarkStart w:id="1" w:name="_1fob9te" w:colFirst="0" w:colLast="0"/>
      <w:bookmarkEnd w:id="1"/>
    </w:p>
    <w:p w14:paraId="08FD0DF1" w14:textId="77777777" w:rsidR="00B00459" w:rsidRDefault="00000000">
      <w:pPr>
        <w:widowControl w:val="0"/>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1.1. Найменування об’єкта випробувань</w:t>
      </w:r>
    </w:p>
    <w:p w14:paraId="6F0C981C" w14:textId="77777777"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Обладнання для оформлення та видачі паспортних документів, що підтверджують громадянство України, посвідчують особу чи її спеціальний статус, взяття їх біометричних даних (параметрів).</w:t>
      </w:r>
    </w:p>
    <w:p w14:paraId="513467E7" w14:textId="77777777" w:rsidR="00B00459" w:rsidRDefault="00000000">
      <w:pPr>
        <w:widowControl w:val="0"/>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1.2 Комплектність об’єкта випробувань</w:t>
      </w:r>
    </w:p>
    <w:p w14:paraId="6282DAF6" w14:textId="77777777"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Випробування охоплюють:</w:t>
      </w:r>
    </w:p>
    <w:p w14:paraId="51170B99" w14:textId="77777777" w:rsidR="00B00459" w:rsidRDefault="00000000">
      <w:pPr>
        <w:widowControl w:val="0"/>
        <w:numPr>
          <w:ilvl w:val="0"/>
          <w:numId w:val="8"/>
        </w:numPr>
        <w:tabs>
          <w:tab w:val="left" w:pos="0"/>
          <w:tab w:val="left" w:pos="901"/>
        </w:tabs>
        <w:spacing w:line="240" w:lineRule="auto"/>
        <w:ind w:left="709" w:firstLine="425"/>
        <w:jc w:val="both"/>
        <w:rPr>
          <w:sz w:val="24"/>
          <w:szCs w:val="24"/>
        </w:rPr>
      </w:pPr>
      <w:r>
        <w:rPr>
          <w:rFonts w:ascii="Times New Roman" w:eastAsia="Times New Roman" w:hAnsi="Times New Roman" w:cs="Times New Roman"/>
          <w:sz w:val="24"/>
          <w:szCs w:val="24"/>
        </w:rPr>
        <w:t xml:space="preserve">Перевірку обладнання для оформлення та видачі паспортних документів, що підтверджують громадянство України, посвідчують особу чи її спеціальний статус, взяття їх біометричних даних (параметрів) яка полягає у виконанні тестових завдань щодо перевірки правильності реалізації визначених задач. </w:t>
      </w:r>
    </w:p>
    <w:p w14:paraId="7C24CC90" w14:textId="77777777" w:rsidR="00B00459" w:rsidRDefault="00B00459">
      <w:pPr>
        <w:widowControl w:val="0"/>
        <w:tabs>
          <w:tab w:val="left" w:pos="0"/>
          <w:tab w:val="left" w:pos="1620"/>
        </w:tabs>
        <w:spacing w:line="240" w:lineRule="auto"/>
        <w:ind w:left="1620"/>
        <w:rPr>
          <w:rFonts w:ascii="Times New Roman" w:eastAsia="Times New Roman" w:hAnsi="Times New Roman" w:cs="Times New Roman"/>
          <w:sz w:val="24"/>
          <w:szCs w:val="24"/>
        </w:rPr>
      </w:pPr>
    </w:p>
    <w:p w14:paraId="2AC8A44E" w14:textId="77777777" w:rsidR="00B00459" w:rsidRDefault="00000000">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МЕТА ВИПРОБУВАНЬ</w:t>
      </w:r>
    </w:p>
    <w:p w14:paraId="6E53FEB4" w14:textId="77777777"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Метою проведення випробувань є встановлення коректності функціонування комплексу програмно-технічних засобів, обладнання для оформлення та видачі паспортних документів, що підтверджують громадянство України, посвідчують особу чи її спеціальний статус, взяття їх біометричних даних (параметрів).</w:t>
      </w:r>
    </w:p>
    <w:p w14:paraId="275F2C57" w14:textId="77777777"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проведення випробувань повинно бути досягнуто наступне:</w:t>
      </w:r>
    </w:p>
    <w:p w14:paraId="0934BD48" w14:textId="5A00EFBD" w:rsidR="00B00459" w:rsidRDefault="00000000">
      <w:pPr>
        <w:widowControl w:val="0"/>
        <w:numPr>
          <w:ilvl w:val="0"/>
          <w:numId w:val="8"/>
        </w:numPr>
        <w:tabs>
          <w:tab w:val="left" w:pos="0"/>
          <w:tab w:val="left" w:pos="904"/>
        </w:tabs>
        <w:spacing w:line="240" w:lineRule="auto"/>
        <w:ind w:left="709" w:firstLine="192"/>
        <w:jc w:val="both"/>
        <w:rPr>
          <w:sz w:val="24"/>
          <w:szCs w:val="24"/>
        </w:rPr>
      </w:pPr>
      <w:r>
        <w:rPr>
          <w:rFonts w:ascii="Times New Roman" w:eastAsia="Times New Roman" w:hAnsi="Times New Roman" w:cs="Times New Roman"/>
          <w:sz w:val="24"/>
          <w:szCs w:val="24"/>
        </w:rPr>
        <w:t>перевірено працездатність обладнання</w:t>
      </w:r>
      <w:r w:rsidR="00E900AD">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та визначено його готовність до дослідної експлуатації.</w:t>
      </w:r>
    </w:p>
    <w:p w14:paraId="474E250F" w14:textId="77777777" w:rsidR="00B00459" w:rsidRDefault="00B00459">
      <w:pPr>
        <w:widowControl w:val="0"/>
        <w:tabs>
          <w:tab w:val="left" w:pos="0"/>
          <w:tab w:val="left" w:pos="904"/>
        </w:tabs>
        <w:spacing w:line="240" w:lineRule="auto"/>
        <w:ind w:left="901"/>
        <w:jc w:val="both"/>
        <w:rPr>
          <w:rFonts w:ascii="Times New Roman" w:eastAsia="Times New Roman" w:hAnsi="Times New Roman" w:cs="Times New Roman"/>
          <w:sz w:val="24"/>
          <w:szCs w:val="24"/>
        </w:rPr>
      </w:pPr>
    </w:p>
    <w:p w14:paraId="1BF0893E" w14:textId="77777777" w:rsidR="00B00459" w:rsidRDefault="00000000">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ЗАГАЛЬНІ ПОЛОЖЕННЯ</w:t>
      </w:r>
    </w:p>
    <w:p w14:paraId="75CDCC5D" w14:textId="77777777" w:rsidR="00B00459" w:rsidRDefault="00000000">
      <w:pPr>
        <w:widowControl w:val="0"/>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3.1 Місце та тривалість проведення випробувань</w:t>
      </w:r>
    </w:p>
    <w:p w14:paraId="7325F881" w14:textId="77777777"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проведення випробувань визначається Замовником.</w:t>
      </w:r>
    </w:p>
    <w:p w14:paraId="12BB5C49" w14:textId="77777777" w:rsidR="00B00459" w:rsidRDefault="00000000">
      <w:pPr>
        <w:widowControl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проведення випробувань визначаються договірними документами.</w:t>
      </w:r>
    </w:p>
    <w:p w14:paraId="38D013E4" w14:textId="77777777" w:rsidR="00B00459" w:rsidRDefault="00000000">
      <w:pPr>
        <w:widowControl w:val="0"/>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3.2 Організації, що беруть участь у проведенні випробувань </w:t>
      </w:r>
    </w:p>
    <w:p w14:paraId="2197F496" w14:textId="77777777"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проведенні випробувань беруть участь представники Замовника та Виконавця.</w:t>
      </w:r>
    </w:p>
    <w:p w14:paraId="5D8EE167" w14:textId="77777777"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Допускається, у разі необхідності, залучати до проведення випробувань експертів сторонніх організацій відповідно до п. 5.6 Програми та методики.</w:t>
      </w:r>
    </w:p>
    <w:p w14:paraId="4D6A0E20" w14:textId="77777777" w:rsidR="00B00459" w:rsidRDefault="00000000">
      <w:pPr>
        <w:widowControl w:val="0"/>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3.3 Перелік документів, що надаються під час проведення випробувань</w:t>
      </w:r>
    </w:p>
    <w:p w14:paraId="78ACB611" w14:textId="77777777"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випробувань надається документація, перелік якої наведено в п. 4.2.1 Програми та методики.</w:t>
      </w:r>
    </w:p>
    <w:p w14:paraId="14D19F37" w14:textId="77777777" w:rsidR="00B00459" w:rsidRDefault="00000000">
      <w:pPr>
        <w:shd w:val="clear" w:color="auto" w:fill="FFFFFF"/>
        <w:spacing w:line="240" w:lineRule="auto"/>
        <w:ind w:left="20" w:right="20" w:firstLine="42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3.4. Додаткові умови</w:t>
      </w:r>
    </w:p>
    <w:p w14:paraId="48D5D054" w14:textId="77777777" w:rsidR="00B00459" w:rsidRDefault="00000000">
      <w:pPr>
        <w:shd w:val="clear" w:color="auto" w:fill="FFFFFF"/>
        <w:spacing w:line="240" w:lineRule="auto"/>
        <w:ind w:left="20" w:right="20"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Необхідною умовою для проведення тестування є встановлення Замовником на обладнанні Виконавця спеціального програмного забезпечення, необхідного для оформлення та видачі паспортних документів, що підтверджують громадянство України, посвідчують особу чи її спеціальний статус, взяття їх біометричних даних (параметрів), а також реєстрації/зняття з реєстрації місць проживання/перебування громадян України, іноземців та осіб без громадянства (далі – СПЗ).</w:t>
      </w:r>
    </w:p>
    <w:p w14:paraId="4DA60E11" w14:textId="77777777" w:rsidR="00B00459" w:rsidRDefault="00B00459">
      <w:pPr>
        <w:widowControl w:val="0"/>
        <w:spacing w:line="240" w:lineRule="auto"/>
        <w:ind w:firstLine="426"/>
        <w:jc w:val="both"/>
        <w:rPr>
          <w:rFonts w:ascii="Times New Roman" w:eastAsia="Times New Roman" w:hAnsi="Times New Roman" w:cs="Times New Roman"/>
          <w:sz w:val="24"/>
          <w:szCs w:val="24"/>
        </w:rPr>
      </w:pPr>
    </w:p>
    <w:p w14:paraId="76767D10" w14:textId="77777777" w:rsidR="00B00459" w:rsidRDefault="00000000">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ОБСЯГ ВИПРОБУВАНЬ</w:t>
      </w:r>
    </w:p>
    <w:p w14:paraId="3AA8B551" w14:textId="77777777" w:rsidR="00B00459" w:rsidRDefault="00B00459">
      <w:pPr>
        <w:widowControl w:val="0"/>
        <w:spacing w:line="240" w:lineRule="auto"/>
        <w:ind w:left="426"/>
        <w:jc w:val="both"/>
        <w:rPr>
          <w:rFonts w:ascii="Times New Roman" w:eastAsia="Times New Roman" w:hAnsi="Times New Roman" w:cs="Times New Roman"/>
          <w:sz w:val="24"/>
          <w:szCs w:val="24"/>
        </w:rPr>
      </w:pPr>
    </w:p>
    <w:p w14:paraId="7540AA7B" w14:textId="77777777" w:rsidR="00B00459" w:rsidRDefault="00000000">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ОБСЯГ ВИПРОБУВАНЬ</w:t>
      </w:r>
    </w:p>
    <w:p w14:paraId="4CD92A84" w14:textId="77777777" w:rsidR="00B00459" w:rsidRDefault="00000000">
      <w:pPr>
        <w:widowControl w:val="0"/>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4.1 Перелік робіт, що повинні бути проведені в рамках випробувань</w:t>
      </w:r>
    </w:p>
    <w:p w14:paraId="4240F148" w14:textId="77777777"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4.1.1.Перевірка комплектності та якості технічної документації обладнання. </w:t>
      </w:r>
    </w:p>
    <w:p w14:paraId="50751D23" w14:textId="77777777"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4.1.2.Перевірка комплектності, достатності складу та реальних умов розміщення обладнання. </w:t>
      </w:r>
    </w:p>
    <w:p w14:paraId="37EBBA95" w14:textId="77777777"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4.1.3.Перевірка функціональних можливостей РС для оформлення та видачі документів, що підтверджують громадянство України, посвідчують особу чи її спеціальний статус з комплектом обладнання для зняття біометричних даних (параметрів), за умови встановлення Замовником </w:t>
      </w:r>
      <w:r>
        <w:rPr>
          <w:rFonts w:ascii="Times New Roman" w:eastAsia="Times New Roman" w:hAnsi="Times New Roman" w:cs="Times New Roman"/>
          <w:sz w:val="24"/>
          <w:szCs w:val="24"/>
        </w:rPr>
        <w:lastRenderedPageBreak/>
        <w:t>СПЗ відповідно до п.3.4. Методики.</w:t>
      </w:r>
    </w:p>
    <w:p w14:paraId="6961AB10" w14:textId="77777777"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4.1.4.Перевірка функціональних можливостей цифрової клавіатури зовнішньої для введення ПІН-кодів.</w:t>
      </w:r>
    </w:p>
    <w:p w14:paraId="62EC62D8" w14:textId="77777777" w:rsidR="00B00459" w:rsidRDefault="00B00459">
      <w:pPr>
        <w:widowControl w:val="0"/>
        <w:spacing w:line="240" w:lineRule="auto"/>
        <w:ind w:firstLine="540"/>
        <w:rPr>
          <w:rFonts w:ascii="Times New Roman" w:eastAsia="Times New Roman" w:hAnsi="Times New Roman" w:cs="Times New Roman"/>
          <w:sz w:val="24"/>
          <w:szCs w:val="24"/>
        </w:rPr>
      </w:pPr>
    </w:p>
    <w:p w14:paraId="2198F71A" w14:textId="77777777" w:rsidR="00B00459" w:rsidRDefault="00000000">
      <w:pPr>
        <w:widowControl w:val="0"/>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4.2 Послідовність проведення випробувань</w:t>
      </w:r>
    </w:p>
    <w:p w14:paraId="044C52E0" w14:textId="77777777"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4.2.1. Послідовність перевірки комплектності та якості технічної документації обладнання. </w:t>
      </w:r>
    </w:p>
    <w:p w14:paraId="7F141837" w14:textId="77777777"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Перевіряється наявність документації:</w:t>
      </w:r>
    </w:p>
    <w:p w14:paraId="40F1E2B4" w14:textId="77777777" w:rsidR="00B00459" w:rsidRDefault="00000000">
      <w:pPr>
        <w:widowControl w:val="0"/>
        <w:numPr>
          <w:ilvl w:val="0"/>
          <w:numId w:val="8"/>
        </w:numPr>
        <w:tabs>
          <w:tab w:val="left" w:pos="0"/>
          <w:tab w:val="left" w:pos="904"/>
        </w:tabs>
        <w:spacing w:line="240" w:lineRule="auto"/>
        <w:ind w:left="709" w:firstLine="425"/>
        <w:jc w:val="both"/>
        <w:rPr>
          <w:sz w:val="24"/>
          <w:szCs w:val="24"/>
        </w:rPr>
      </w:pPr>
      <w:r>
        <w:rPr>
          <w:rFonts w:ascii="Times New Roman" w:eastAsia="Times New Roman" w:hAnsi="Times New Roman" w:cs="Times New Roman"/>
          <w:sz w:val="24"/>
          <w:szCs w:val="24"/>
        </w:rPr>
        <w:t>Технічні вимоги;</w:t>
      </w:r>
    </w:p>
    <w:p w14:paraId="1A92DC73" w14:textId="77777777" w:rsidR="00B00459" w:rsidRDefault="00000000">
      <w:pPr>
        <w:widowControl w:val="0"/>
        <w:numPr>
          <w:ilvl w:val="0"/>
          <w:numId w:val="8"/>
        </w:numPr>
        <w:tabs>
          <w:tab w:val="left" w:pos="0"/>
          <w:tab w:val="left" w:pos="904"/>
        </w:tabs>
        <w:spacing w:line="240" w:lineRule="auto"/>
        <w:ind w:left="709" w:firstLine="425"/>
        <w:jc w:val="both"/>
        <w:rPr>
          <w:sz w:val="24"/>
          <w:szCs w:val="24"/>
        </w:rPr>
      </w:pPr>
      <w:r>
        <w:rPr>
          <w:rFonts w:ascii="Times New Roman" w:eastAsia="Times New Roman" w:hAnsi="Times New Roman" w:cs="Times New Roman"/>
          <w:sz w:val="24"/>
          <w:szCs w:val="24"/>
        </w:rPr>
        <w:t>Інструкції з експлуатації.</w:t>
      </w:r>
    </w:p>
    <w:p w14:paraId="0F1FDF14" w14:textId="77777777"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4.2.1.1. Перевірка наявності та повноти комплекту документації обладнання.</w:t>
      </w:r>
    </w:p>
    <w:p w14:paraId="54BDB7B0" w14:textId="77777777" w:rsidR="00B00459" w:rsidRDefault="00000000">
      <w:pPr>
        <w:widowControl w:val="0"/>
        <w:spacing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Методика перевірки:</w:t>
      </w:r>
    </w:p>
    <w:p w14:paraId="0D3CC856" w14:textId="77777777" w:rsidR="00B00459" w:rsidRDefault="00000000">
      <w:pPr>
        <w:widowControl w:val="0"/>
        <w:spacing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експертно-документальним методом шляхом візуальної перевірки наявності та повноти комплекту документації на програмно-технічні засоби, відповідно до переліку, наведеному у п. 4.2.1.</w:t>
      </w:r>
    </w:p>
    <w:p w14:paraId="6FDE4635" w14:textId="77777777"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перевірки вважаються позитивними в разі наявності зазначеної документації у повному обсязі.</w:t>
      </w:r>
    </w:p>
    <w:p w14:paraId="3D385D95" w14:textId="77777777"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4.2.1.2. Перевірка повноти викладення та відповідності змісту технічної документації на обладнання до вимог нормативних документів, відповідно до переліку, наведеному у п. 4.2.1.</w:t>
      </w:r>
    </w:p>
    <w:p w14:paraId="366B008F" w14:textId="77777777" w:rsidR="00B00459" w:rsidRDefault="00000000">
      <w:pPr>
        <w:widowControl w:val="0"/>
        <w:spacing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Методика перевірки:</w:t>
      </w:r>
    </w:p>
    <w:p w14:paraId="42014936" w14:textId="77777777" w:rsidR="00B00459" w:rsidRDefault="00000000">
      <w:pPr>
        <w:widowControl w:val="0"/>
        <w:spacing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експертно-документальним методом шляхом візуальної перевірки відповідності структури та змісту документації на обладнання та до вимог нормативних документів.</w:t>
      </w:r>
    </w:p>
    <w:p w14:paraId="46627F99" w14:textId="77777777"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перевірки вважаються позитивними в разі відповідності зазначеної документації до вимог нормативних документів.</w:t>
      </w:r>
    </w:p>
    <w:p w14:paraId="4BC5E866" w14:textId="77777777"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 Перевірка комплектності, достатності складу та реальних умов розміщення обладнання.</w:t>
      </w:r>
    </w:p>
    <w:p w14:paraId="02716667" w14:textId="77777777"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4.2.2.1. Перевірка комплектності обладнання.</w:t>
      </w:r>
    </w:p>
    <w:p w14:paraId="53722C9F" w14:textId="77777777" w:rsidR="00B00459" w:rsidRDefault="00000000">
      <w:pPr>
        <w:widowControl w:val="0"/>
        <w:spacing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Методика перевірки:</w:t>
      </w:r>
    </w:p>
    <w:p w14:paraId="5E26BA3C" w14:textId="77777777" w:rsidR="00B00459" w:rsidRDefault="00000000">
      <w:pPr>
        <w:widowControl w:val="0"/>
        <w:spacing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експертно-документальним методом шляхом аналізу документації на обладнання, відповідно до переліку, наведеному у п. 4.2.1. Програми та методики.</w:t>
      </w:r>
    </w:p>
    <w:p w14:paraId="0EC384EA" w14:textId="77777777"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перевірки вважаються позитивними в разі відповідності складу обладнання до зазначеного в документації.</w:t>
      </w:r>
    </w:p>
    <w:p w14:paraId="7DCEB4CF" w14:textId="77777777"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4.2.2.2. Перевірка умов розміщення обладнання </w:t>
      </w:r>
    </w:p>
    <w:p w14:paraId="7DFB650D" w14:textId="77777777" w:rsidR="00B00459" w:rsidRDefault="00000000">
      <w:pPr>
        <w:widowControl w:val="0"/>
        <w:spacing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Методика перевірки:</w:t>
      </w:r>
    </w:p>
    <w:p w14:paraId="3060ADAB" w14:textId="77777777" w:rsidR="00B00459" w:rsidRDefault="00000000">
      <w:pPr>
        <w:widowControl w:val="0"/>
        <w:spacing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експертно-документальним методом шляхом аналізу документації на обладнання, яку наведено у п. 4.2.1 Програми та методики.</w:t>
      </w:r>
    </w:p>
    <w:p w14:paraId="07F33C09" w14:textId="77777777"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перевірки вважаються позитивними, якщо приміщення, де розміщені обладнання, відповідають Технологічним вимогам до місць встановлення обладнання та обладнання розміщені з урахуванням технічних характеристик обладнання і вимог щодо їх встановлення, визначених виробником обладнання.</w:t>
      </w:r>
    </w:p>
    <w:p w14:paraId="1952E09E" w14:textId="77777777"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4.2.2.3. Перевірка наявності та коректності інсталяції програмного забезпечення на РС.</w:t>
      </w:r>
    </w:p>
    <w:p w14:paraId="1B7FBB7B" w14:textId="77777777" w:rsidR="00B00459" w:rsidRDefault="00000000">
      <w:pPr>
        <w:widowControl w:val="0"/>
        <w:spacing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Методика перевірки:</w:t>
      </w:r>
    </w:p>
    <w:p w14:paraId="0E482C5D" w14:textId="77777777" w:rsidR="00B00459" w:rsidRDefault="00000000">
      <w:pPr>
        <w:widowControl w:val="0"/>
        <w:spacing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Перевірка наявності та коректності інсталяції програмного забезпечення на РС здійснюється методом функціональної перевірки відповідно до документів, які наведені у п. 4.2.1 Програми та методики.</w:t>
      </w:r>
    </w:p>
    <w:p w14:paraId="01DA94A0" w14:textId="77777777"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перевірки вважаються позитивними, якщо перелік встановлених файлів загального ПЗ, їх розміщення на жорсткому диску, версії та варіанти конфігурування відповідають зазначеному в документації.</w:t>
      </w:r>
    </w:p>
    <w:p w14:paraId="39847160" w14:textId="77777777"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4.2.2.4. Перевірка виконання вимог до експлуатації, технічного обслуговування, ремонту та зберігання обладнання </w:t>
      </w:r>
    </w:p>
    <w:p w14:paraId="28FE5302" w14:textId="77777777" w:rsidR="00B00459" w:rsidRDefault="00000000">
      <w:pPr>
        <w:widowControl w:val="0"/>
        <w:spacing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Методика перевірки:</w:t>
      </w:r>
    </w:p>
    <w:p w14:paraId="3FC34A1F" w14:textId="77777777" w:rsidR="00B00459" w:rsidRDefault="00000000">
      <w:pPr>
        <w:widowControl w:val="0"/>
        <w:spacing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здійснюється експертно-документальним методом шляхом аналізу </w:t>
      </w:r>
      <w:r>
        <w:rPr>
          <w:rFonts w:ascii="Times New Roman" w:eastAsia="Times New Roman" w:hAnsi="Times New Roman" w:cs="Times New Roman"/>
          <w:sz w:val="24"/>
          <w:szCs w:val="24"/>
        </w:rPr>
        <w:lastRenderedPageBreak/>
        <w:t>документації на обладнання, яку наведено у п. 4.2.1 Програми та методики, та шляхом візуального огляду умов експлуатації, технічного обслуговування, ремонту та зберігання обладнання.</w:t>
      </w:r>
    </w:p>
    <w:p w14:paraId="41FF4B4C" w14:textId="77777777"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перевірки вважаються позитивними, якщо документацією обладнання визначено умови та режими експлуатації, порядок технічного обслуговування, ремонту та зберігання обладнання та обладнання розміщені з урахуванням вимог безпеки під час експлуатації та ремонту, умови зберігання технічних засобів відповідають вимогам рекомендацій виробника обладнання.</w:t>
      </w:r>
    </w:p>
    <w:p w14:paraId="79F879BF" w14:textId="77777777"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4.2.2.5. Перевірка виконання вимог до системи електроживлення та мережі заземлення</w:t>
      </w:r>
    </w:p>
    <w:p w14:paraId="4C639E1B" w14:textId="77777777" w:rsidR="00B00459" w:rsidRDefault="00000000">
      <w:pPr>
        <w:widowControl w:val="0"/>
        <w:spacing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Методика перевірки:</w:t>
      </w:r>
    </w:p>
    <w:p w14:paraId="24B54641" w14:textId="77777777" w:rsidR="00B00459" w:rsidRDefault="00000000">
      <w:pPr>
        <w:widowControl w:val="0"/>
        <w:spacing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Перевірка виконання вимог до системи електроживлення та мережі заземлення здійснюється експертно-документальним методом шляхом аналізу документації обладнання, яку наведено у п. 4.2.1 Програми та методики.</w:t>
      </w:r>
    </w:p>
    <w:p w14:paraId="5954FA49" w14:textId="77777777"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Результати перевірки вважаються позитивними, якщо: </w:t>
      </w:r>
    </w:p>
    <w:p w14:paraId="2C12B815" w14:textId="77777777" w:rsidR="00B00459" w:rsidRDefault="00000000">
      <w:pPr>
        <w:widowControl w:val="0"/>
        <w:numPr>
          <w:ilvl w:val="0"/>
          <w:numId w:val="8"/>
        </w:numPr>
        <w:tabs>
          <w:tab w:val="left" w:pos="0"/>
          <w:tab w:val="left" w:pos="904"/>
        </w:tabs>
        <w:spacing w:line="240" w:lineRule="auto"/>
        <w:ind w:left="709" w:firstLine="425"/>
        <w:jc w:val="both"/>
        <w:rPr>
          <w:sz w:val="24"/>
          <w:szCs w:val="24"/>
        </w:rPr>
      </w:pPr>
      <w:r>
        <w:rPr>
          <w:rFonts w:ascii="Times New Roman" w:eastAsia="Times New Roman" w:hAnsi="Times New Roman" w:cs="Times New Roman"/>
          <w:sz w:val="24"/>
          <w:szCs w:val="24"/>
        </w:rPr>
        <w:t>для забезпечення безперервного функціонування РС використовуються ДБЖ;</w:t>
      </w:r>
    </w:p>
    <w:p w14:paraId="652CD73E" w14:textId="77777777" w:rsidR="00B00459" w:rsidRDefault="00000000">
      <w:pPr>
        <w:widowControl w:val="0"/>
        <w:numPr>
          <w:ilvl w:val="0"/>
          <w:numId w:val="8"/>
        </w:numPr>
        <w:tabs>
          <w:tab w:val="left" w:pos="0"/>
          <w:tab w:val="left" w:pos="904"/>
        </w:tabs>
        <w:spacing w:line="240" w:lineRule="auto"/>
        <w:ind w:left="709" w:firstLine="425"/>
        <w:jc w:val="both"/>
        <w:rPr>
          <w:sz w:val="24"/>
          <w:szCs w:val="24"/>
        </w:rPr>
      </w:pPr>
      <w:r>
        <w:rPr>
          <w:rFonts w:ascii="Times New Roman" w:eastAsia="Times New Roman" w:hAnsi="Times New Roman" w:cs="Times New Roman"/>
          <w:sz w:val="24"/>
          <w:szCs w:val="24"/>
        </w:rPr>
        <w:t>для коректного завершення роботи РС або відновлення їх функціонування передбачена достатня потужність ДБЖ;</w:t>
      </w:r>
    </w:p>
    <w:p w14:paraId="044A48A8" w14:textId="77777777" w:rsidR="00B00459" w:rsidRDefault="00000000">
      <w:pPr>
        <w:widowControl w:val="0"/>
        <w:numPr>
          <w:ilvl w:val="0"/>
          <w:numId w:val="8"/>
        </w:numPr>
        <w:tabs>
          <w:tab w:val="left" w:pos="0"/>
          <w:tab w:val="left" w:pos="904"/>
        </w:tabs>
        <w:spacing w:line="240" w:lineRule="auto"/>
        <w:ind w:left="709" w:firstLine="425"/>
        <w:jc w:val="both"/>
        <w:rPr>
          <w:sz w:val="24"/>
          <w:szCs w:val="24"/>
        </w:rPr>
      </w:pPr>
      <w:r>
        <w:rPr>
          <w:rFonts w:ascii="Times New Roman" w:eastAsia="Times New Roman" w:hAnsi="Times New Roman" w:cs="Times New Roman"/>
          <w:sz w:val="24"/>
          <w:szCs w:val="24"/>
        </w:rPr>
        <w:t>забезпечено підключення 3 провідника лінії ~220В (“захисна земля”) до окремої шини “захисна земля” у межах приміщення, де розташоване РС.</w:t>
      </w:r>
    </w:p>
    <w:p w14:paraId="30D2146C" w14:textId="77777777"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4.2.3. Перевірка функціональних можливостей РС для оформлення та видачі документів, що підтверджують громадянство України, посвідчують особу чи її спеціальний статус з комплектом обладнання для зняття біометричних даних (параметрів). </w:t>
      </w:r>
    </w:p>
    <w:p w14:paraId="06664057" w14:textId="77777777" w:rsidR="00B00459" w:rsidRDefault="00000000">
      <w:pPr>
        <w:widowControl w:val="0"/>
        <w:spacing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Методика перевірки:</w:t>
      </w:r>
    </w:p>
    <w:p w14:paraId="1BBEF990" w14:textId="77777777" w:rsidR="00B00459" w:rsidRDefault="00000000">
      <w:pPr>
        <w:widowControl w:val="0"/>
        <w:spacing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Перевіряється можливість та повнота виконання функціональних послуг РС відповідно Технічних вимог, а саме забезпечують роботу користувачів в інтерфейсі WEB-сервісу під час виконання у визначеному порядку, певних процедур та операцій, щодо:</w:t>
      </w:r>
    </w:p>
    <w:p w14:paraId="0878C662" w14:textId="77777777" w:rsidR="00B00459" w:rsidRDefault="00000000">
      <w:pPr>
        <w:widowControl w:val="0"/>
        <w:numPr>
          <w:ilvl w:val="0"/>
          <w:numId w:val="4"/>
        </w:numPr>
        <w:tabs>
          <w:tab w:val="left" w:pos="0"/>
        </w:tabs>
        <w:spacing w:line="240" w:lineRule="auto"/>
        <w:ind w:left="1560" w:firstLine="240"/>
        <w:jc w:val="both"/>
        <w:rPr>
          <w:sz w:val="24"/>
          <w:szCs w:val="24"/>
        </w:rPr>
      </w:pPr>
      <w:r>
        <w:rPr>
          <w:rFonts w:ascii="Times New Roman" w:eastAsia="Times New Roman" w:hAnsi="Times New Roman" w:cs="Times New Roman"/>
          <w:sz w:val="24"/>
          <w:szCs w:val="24"/>
        </w:rPr>
        <w:t>оформлення заяви-анкети – внесення відомостей особи (</w:t>
      </w:r>
      <w:proofErr w:type="spellStart"/>
      <w:r>
        <w:rPr>
          <w:rFonts w:ascii="Times New Roman" w:eastAsia="Times New Roman" w:hAnsi="Times New Roman" w:cs="Times New Roman"/>
          <w:sz w:val="24"/>
          <w:szCs w:val="24"/>
        </w:rPr>
        <w:t>відцифрований</w:t>
      </w:r>
      <w:proofErr w:type="spellEnd"/>
      <w:r>
        <w:rPr>
          <w:rFonts w:ascii="Times New Roman" w:eastAsia="Times New Roman" w:hAnsi="Times New Roman" w:cs="Times New Roman"/>
          <w:sz w:val="24"/>
          <w:szCs w:val="24"/>
        </w:rPr>
        <w:t xml:space="preserve"> образ обличчя особи, </w:t>
      </w:r>
      <w:proofErr w:type="spellStart"/>
      <w:r>
        <w:rPr>
          <w:rFonts w:ascii="Times New Roman" w:eastAsia="Times New Roman" w:hAnsi="Times New Roman" w:cs="Times New Roman"/>
          <w:sz w:val="24"/>
          <w:szCs w:val="24"/>
        </w:rPr>
        <w:t>відцифрований</w:t>
      </w:r>
      <w:proofErr w:type="spellEnd"/>
      <w:r>
        <w:rPr>
          <w:rFonts w:ascii="Times New Roman" w:eastAsia="Times New Roman" w:hAnsi="Times New Roman" w:cs="Times New Roman"/>
          <w:sz w:val="24"/>
          <w:szCs w:val="24"/>
        </w:rPr>
        <w:t xml:space="preserve"> відбиток пальців рук особи, </w:t>
      </w:r>
      <w:proofErr w:type="spellStart"/>
      <w:r>
        <w:rPr>
          <w:rFonts w:ascii="Times New Roman" w:eastAsia="Times New Roman" w:hAnsi="Times New Roman" w:cs="Times New Roman"/>
          <w:sz w:val="24"/>
          <w:szCs w:val="24"/>
        </w:rPr>
        <w:t>відцифрований</w:t>
      </w:r>
      <w:proofErr w:type="spellEnd"/>
      <w:r>
        <w:rPr>
          <w:rFonts w:ascii="Times New Roman" w:eastAsia="Times New Roman" w:hAnsi="Times New Roman" w:cs="Times New Roman"/>
          <w:sz w:val="24"/>
          <w:szCs w:val="24"/>
        </w:rPr>
        <w:t xml:space="preserve"> зразок підпису особи);</w:t>
      </w:r>
    </w:p>
    <w:p w14:paraId="1C5F5281" w14:textId="77777777" w:rsidR="00B00459" w:rsidRDefault="00000000">
      <w:pPr>
        <w:widowControl w:val="0"/>
        <w:numPr>
          <w:ilvl w:val="0"/>
          <w:numId w:val="4"/>
        </w:numPr>
        <w:tabs>
          <w:tab w:val="left" w:pos="0"/>
        </w:tabs>
        <w:spacing w:line="240" w:lineRule="auto"/>
        <w:ind w:left="1560" w:firstLine="240"/>
        <w:jc w:val="both"/>
        <w:rPr>
          <w:sz w:val="24"/>
          <w:szCs w:val="24"/>
        </w:rPr>
      </w:pPr>
      <w:r>
        <w:rPr>
          <w:rFonts w:ascii="Times New Roman" w:eastAsia="Times New Roman" w:hAnsi="Times New Roman" w:cs="Times New Roman"/>
          <w:sz w:val="24"/>
          <w:szCs w:val="24"/>
        </w:rPr>
        <w:t>оформлення паспортних документів;</w:t>
      </w:r>
    </w:p>
    <w:p w14:paraId="0FECDB7C" w14:textId="77777777" w:rsidR="00B00459" w:rsidRDefault="00000000">
      <w:pPr>
        <w:widowControl w:val="0"/>
        <w:numPr>
          <w:ilvl w:val="0"/>
          <w:numId w:val="4"/>
        </w:numPr>
        <w:tabs>
          <w:tab w:val="left" w:pos="0"/>
        </w:tabs>
        <w:spacing w:line="240" w:lineRule="auto"/>
        <w:ind w:left="1560" w:firstLine="240"/>
        <w:jc w:val="both"/>
        <w:rPr>
          <w:sz w:val="24"/>
          <w:szCs w:val="24"/>
        </w:rPr>
      </w:pPr>
      <w:r>
        <w:rPr>
          <w:rFonts w:ascii="Times New Roman" w:eastAsia="Times New Roman" w:hAnsi="Times New Roman" w:cs="Times New Roman"/>
          <w:sz w:val="24"/>
          <w:szCs w:val="24"/>
        </w:rPr>
        <w:t>реєстрація місць проживання;</w:t>
      </w:r>
    </w:p>
    <w:p w14:paraId="0CACD581" w14:textId="77777777" w:rsidR="00B00459" w:rsidRDefault="00000000">
      <w:pPr>
        <w:widowControl w:val="0"/>
        <w:numPr>
          <w:ilvl w:val="0"/>
          <w:numId w:val="4"/>
        </w:numPr>
        <w:tabs>
          <w:tab w:val="left" w:pos="0"/>
        </w:tabs>
        <w:spacing w:line="240" w:lineRule="auto"/>
        <w:ind w:left="1560" w:firstLine="240"/>
        <w:jc w:val="both"/>
        <w:rPr>
          <w:sz w:val="24"/>
          <w:szCs w:val="24"/>
        </w:rPr>
      </w:pPr>
      <w:r>
        <w:rPr>
          <w:rFonts w:ascii="Times New Roman" w:eastAsia="Times New Roman" w:hAnsi="Times New Roman" w:cs="Times New Roman"/>
          <w:sz w:val="24"/>
          <w:szCs w:val="24"/>
        </w:rPr>
        <w:t>ідентифікація фізичної особи.</w:t>
      </w:r>
    </w:p>
    <w:p w14:paraId="5D8764D8" w14:textId="70FA0BEF"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 перевірки вважається позитивним в разі збереження працездатності РС та використання визначених функцій</w:t>
      </w:r>
      <w:r w:rsidR="00E900AD">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РС у частині взаємодії ЄДДР та з технічними засобами, які входять до складу РС, у повному обсязі.</w:t>
      </w:r>
    </w:p>
    <w:p w14:paraId="2E34880A" w14:textId="77777777" w:rsidR="00B00459" w:rsidRDefault="00000000">
      <w:pPr>
        <w:widowControl w:val="0"/>
        <w:numPr>
          <w:ilvl w:val="2"/>
          <w:numId w:val="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Перевірка функціональних можливостей цифрової клавіатури зовнішньої для введення ПІН-кодів</w:t>
      </w:r>
    </w:p>
    <w:p w14:paraId="3053ABBE" w14:textId="77777777" w:rsidR="00B00459" w:rsidRDefault="00000000">
      <w:pPr>
        <w:widowControl w:val="0"/>
        <w:spacing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Методика перевірки:</w:t>
      </w:r>
    </w:p>
    <w:p w14:paraId="14F07623" w14:textId="3DE85239" w:rsidR="00B00459" w:rsidRDefault="00000000">
      <w:pPr>
        <w:widowControl w:val="0"/>
        <w:spacing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Перевіряється можливість та виконання функціональних задач цифрової клавіатури для введення ПІН-кодів відповідно Технічних вимог, а саме виконання певних процедур та операцій, щодо:</w:t>
      </w:r>
    </w:p>
    <w:p w14:paraId="67F0D595" w14:textId="43A8CDB4" w:rsidR="00B00459" w:rsidRDefault="00000000">
      <w:pPr>
        <w:widowControl w:val="0"/>
        <w:numPr>
          <w:ilvl w:val="0"/>
          <w:numId w:val="4"/>
        </w:numPr>
        <w:tabs>
          <w:tab w:val="left" w:pos="0"/>
        </w:tabs>
        <w:spacing w:line="240" w:lineRule="auto"/>
        <w:ind w:left="1560" w:firstLine="140"/>
        <w:jc w:val="both"/>
        <w:rPr>
          <w:sz w:val="24"/>
          <w:szCs w:val="24"/>
        </w:rPr>
      </w:pPr>
      <w:r>
        <w:rPr>
          <w:rFonts w:ascii="Times New Roman" w:eastAsia="Times New Roman" w:hAnsi="Times New Roman" w:cs="Times New Roman"/>
          <w:sz w:val="24"/>
          <w:szCs w:val="24"/>
        </w:rPr>
        <w:t>введення ПІН-коду.</w:t>
      </w:r>
    </w:p>
    <w:p w14:paraId="1D3EB02A" w14:textId="6E860D73"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 перевірки вважається позитивним в разі виконання функціональних задач цифрової клавіатури для введення П</w:t>
      </w:r>
      <w:r w:rsidR="00E900AD">
        <w:rPr>
          <w:rFonts w:ascii="Times New Roman" w:eastAsia="Times New Roman" w:hAnsi="Times New Roman" w:cs="Times New Roman"/>
          <w:sz w:val="24"/>
          <w:szCs w:val="24"/>
        </w:rPr>
        <w:t>ІН</w:t>
      </w:r>
      <w:r>
        <w:rPr>
          <w:rFonts w:ascii="Times New Roman" w:eastAsia="Times New Roman" w:hAnsi="Times New Roman" w:cs="Times New Roman"/>
          <w:sz w:val="24"/>
          <w:szCs w:val="24"/>
        </w:rPr>
        <w:t>-коду у повному обсязі.</w:t>
      </w:r>
    </w:p>
    <w:p w14:paraId="08F8F87A" w14:textId="77777777" w:rsidR="00B00459" w:rsidRDefault="00000000">
      <w:pPr>
        <w:widowControl w:val="0"/>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4.3 Роботи, що проводяться після завершення випробувань</w:t>
      </w:r>
    </w:p>
    <w:p w14:paraId="52612328" w14:textId="77777777"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завершення випробувань проводяться наступні роботи:</w:t>
      </w:r>
    </w:p>
    <w:p w14:paraId="738E9044" w14:textId="77777777" w:rsidR="00B00459" w:rsidRDefault="00000000">
      <w:pPr>
        <w:widowControl w:val="0"/>
        <w:numPr>
          <w:ilvl w:val="0"/>
          <w:numId w:val="8"/>
        </w:numPr>
        <w:tabs>
          <w:tab w:val="left" w:pos="0"/>
          <w:tab w:val="left" w:pos="904"/>
        </w:tabs>
        <w:spacing w:line="240" w:lineRule="auto"/>
        <w:ind w:left="709" w:firstLine="425"/>
        <w:jc w:val="both"/>
        <w:rPr>
          <w:sz w:val="24"/>
          <w:szCs w:val="24"/>
        </w:rPr>
      </w:pPr>
      <w:r>
        <w:rPr>
          <w:rFonts w:ascii="Times New Roman" w:eastAsia="Times New Roman" w:hAnsi="Times New Roman" w:cs="Times New Roman"/>
          <w:sz w:val="24"/>
          <w:szCs w:val="24"/>
        </w:rPr>
        <w:t>оформлюється Протокол проведення випробувань;</w:t>
      </w:r>
    </w:p>
    <w:p w14:paraId="3F417FA2" w14:textId="77777777" w:rsidR="00B00459" w:rsidRDefault="00000000">
      <w:pPr>
        <w:widowControl w:val="0"/>
        <w:numPr>
          <w:ilvl w:val="0"/>
          <w:numId w:val="8"/>
        </w:numPr>
        <w:tabs>
          <w:tab w:val="left" w:pos="0"/>
          <w:tab w:val="left" w:pos="904"/>
        </w:tabs>
        <w:spacing w:line="240" w:lineRule="auto"/>
        <w:ind w:left="709" w:firstLine="425"/>
        <w:jc w:val="both"/>
        <w:rPr>
          <w:sz w:val="24"/>
          <w:szCs w:val="24"/>
        </w:rPr>
      </w:pPr>
      <w:r>
        <w:rPr>
          <w:rFonts w:ascii="Times New Roman" w:eastAsia="Times New Roman" w:hAnsi="Times New Roman" w:cs="Times New Roman"/>
          <w:sz w:val="24"/>
          <w:szCs w:val="24"/>
        </w:rPr>
        <w:t>у разі наявності, складається перелік зауважень та пропозицій щодо усунення виявлених недоліків;</w:t>
      </w:r>
    </w:p>
    <w:p w14:paraId="4ECA384D" w14:textId="77777777" w:rsidR="00B00459" w:rsidRDefault="00000000">
      <w:pPr>
        <w:widowControl w:val="0"/>
        <w:numPr>
          <w:ilvl w:val="0"/>
          <w:numId w:val="8"/>
        </w:numPr>
        <w:tabs>
          <w:tab w:val="left" w:pos="0"/>
          <w:tab w:val="left" w:pos="904"/>
        </w:tabs>
        <w:spacing w:line="240" w:lineRule="auto"/>
        <w:ind w:left="709" w:firstLine="425"/>
        <w:jc w:val="both"/>
        <w:rPr>
          <w:sz w:val="24"/>
          <w:szCs w:val="24"/>
        </w:rPr>
      </w:pPr>
      <w:r>
        <w:rPr>
          <w:rFonts w:ascii="Times New Roman" w:eastAsia="Times New Roman" w:hAnsi="Times New Roman" w:cs="Times New Roman"/>
          <w:sz w:val="24"/>
          <w:szCs w:val="24"/>
        </w:rPr>
        <w:lastRenderedPageBreak/>
        <w:t>проводиться робота з удосконалення відповідно до підготовлених зауважень та пропозиції.</w:t>
      </w:r>
    </w:p>
    <w:p w14:paraId="3EDEC2A1" w14:textId="77777777" w:rsidR="00B00459" w:rsidRDefault="00B00459">
      <w:pPr>
        <w:widowControl w:val="0"/>
        <w:tabs>
          <w:tab w:val="left" w:pos="1276"/>
        </w:tabs>
        <w:spacing w:line="240" w:lineRule="auto"/>
        <w:ind w:firstLine="709"/>
        <w:jc w:val="both"/>
        <w:rPr>
          <w:rFonts w:ascii="Times New Roman" w:eastAsia="Times New Roman" w:hAnsi="Times New Roman" w:cs="Times New Roman"/>
          <w:sz w:val="24"/>
          <w:szCs w:val="24"/>
        </w:rPr>
      </w:pPr>
    </w:p>
    <w:p w14:paraId="02DD8078" w14:textId="77777777" w:rsidR="00B00459" w:rsidRDefault="00000000">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УМОВИ ТА ПОРЯДОК ПРОВЕДЕННЯ ВИПРОБУВАНЬ</w:t>
      </w:r>
    </w:p>
    <w:p w14:paraId="0696373E" w14:textId="77777777" w:rsidR="00B00459" w:rsidRDefault="00000000">
      <w:pPr>
        <w:widowControl w:val="0"/>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5.1 Умови проведення випробувань</w:t>
      </w:r>
    </w:p>
    <w:p w14:paraId="4BD1E91E" w14:textId="77777777"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Випробування проводять в обсязі, необхідному для перевірки взаємодії обладнання і працездатності об’єкту випробувань в цілому.</w:t>
      </w:r>
    </w:p>
    <w:p w14:paraId="4EE8F915" w14:textId="77777777"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проведення випробувань повинно бути виконано наступне:</w:t>
      </w:r>
    </w:p>
    <w:p w14:paraId="5AA87956" w14:textId="77777777" w:rsidR="00B00459" w:rsidRDefault="00000000">
      <w:pPr>
        <w:widowControl w:val="0"/>
        <w:numPr>
          <w:ilvl w:val="0"/>
          <w:numId w:val="8"/>
        </w:numPr>
        <w:tabs>
          <w:tab w:val="left" w:pos="0"/>
          <w:tab w:val="left" w:pos="904"/>
        </w:tabs>
        <w:spacing w:line="240" w:lineRule="auto"/>
        <w:ind w:left="709" w:firstLine="425"/>
        <w:jc w:val="both"/>
        <w:rPr>
          <w:sz w:val="24"/>
          <w:szCs w:val="24"/>
        </w:rPr>
      </w:pPr>
      <w:r>
        <w:rPr>
          <w:rFonts w:ascii="Times New Roman" w:eastAsia="Times New Roman" w:hAnsi="Times New Roman" w:cs="Times New Roman"/>
          <w:sz w:val="24"/>
          <w:szCs w:val="24"/>
        </w:rPr>
        <w:t>здійснено підготовку (навчання, інструктаж) персоналу;</w:t>
      </w:r>
    </w:p>
    <w:p w14:paraId="0C43C8DD" w14:textId="27BEE0FA" w:rsidR="00B00459" w:rsidRDefault="00000000">
      <w:pPr>
        <w:widowControl w:val="0"/>
        <w:numPr>
          <w:ilvl w:val="0"/>
          <w:numId w:val="8"/>
        </w:numPr>
        <w:tabs>
          <w:tab w:val="left" w:pos="0"/>
          <w:tab w:val="left" w:pos="904"/>
        </w:tabs>
        <w:spacing w:line="240" w:lineRule="auto"/>
        <w:ind w:left="709" w:firstLine="425"/>
        <w:jc w:val="both"/>
        <w:rPr>
          <w:sz w:val="24"/>
          <w:szCs w:val="24"/>
        </w:rPr>
      </w:pPr>
      <w:r>
        <w:rPr>
          <w:rFonts w:ascii="Times New Roman" w:eastAsia="Times New Roman" w:hAnsi="Times New Roman" w:cs="Times New Roman"/>
          <w:sz w:val="24"/>
          <w:szCs w:val="24"/>
        </w:rPr>
        <w:t>в цілому завершені пусконалагоджувальні роботи;</w:t>
      </w:r>
    </w:p>
    <w:p w14:paraId="1F7D79FD" w14:textId="77777777" w:rsidR="00B00459" w:rsidRDefault="00000000">
      <w:pPr>
        <w:widowControl w:val="0"/>
        <w:numPr>
          <w:ilvl w:val="0"/>
          <w:numId w:val="8"/>
        </w:numPr>
        <w:tabs>
          <w:tab w:val="left" w:pos="0"/>
          <w:tab w:val="left" w:pos="904"/>
        </w:tabs>
        <w:spacing w:line="240" w:lineRule="auto"/>
        <w:ind w:left="709" w:firstLine="425"/>
        <w:jc w:val="both"/>
        <w:rPr>
          <w:sz w:val="24"/>
          <w:szCs w:val="24"/>
        </w:rPr>
      </w:pPr>
      <w:r>
        <w:rPr>
          <w:rFonts w:ascii="Times New Roman" w:eastAsia="Times New Roman" w:hAnsi="Times New Roman" w:cs="Times New Roman"/>
          <w:sz w:val="24"/>
          <w:szCs w:val="24"/>
        </w:rPr>
        <w:t>визначено приймальну комісію.</w:t>
      </w:r>
    </w:p>
    <w:p w14:paraId="2BBD9F20" w14:textId="77777777"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випробувань обладнання мають бути в робочому стані та здатними функціонувати за призначенням.</w:t>
      </w:r>
    </w:p>
    <w:p w14:paraId="248E5BA7" w14:textId="77777777"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випробувань допускається обробка тільки тестової інформації, що не є інформацією з обмеженим доступом. </w:t>
      </w:r>
    </w:p>
    <w:p w14:paraId="045EE505" w14:textId="77777777"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 навколишнього середовища у процесі здійснення випробувань повинен бути у межах припустимих значень, які визначені в документації для експлуатації обладнання.</w:t>
      </w:r>
    </w:p>
    <w:p w14:paraId="4784B201" w14:textId="77777777" w:rsidR="00B00459" w:rsidRDefault="00000000">
      <w:pPr>
        <w:widowControl w:val="0"/>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5.2. Обмеження в умовах проведення випробувань</w:t>
      </w:r>
    </w:p>
    <w:p w14:paraId="48ADAB40" w14:textId="77777777"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Планова тривалість випробувань є базовою та може бути змінена за згодою Замовника.</w:t>
      </w:r>
    </w:p>
    <w:p w14:paraId="498F9CC0" w14:textId="77777777"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повторень окремих етапів випробувань узгоджується між Замовником та Виконавцем у робочому порядку.</w:t>
      </w:r>
    </w:p>
    <w:p w14:paraId="257D5E2C" w14:textId="77777777" w:rsidR="00B00459" w:rsidRDefault="00000000">
      <w:pPr>
        <w:widowControl w:val="0"/>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5.3. Вимоги до технічного обслуговування об’єкту випробувань</w:t>
      </w:r>
    </w:p>
    <w:p w14:paraId="55929174" w14:textId="77777777"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Обладнання і персонал повинні розміщуватися в існуючих приміщеннях Замовника, які за кліматичними умовами повинні відповідати ГОСТ 15150-69 </w:t>
      </w:r>
      <w:proofErr w:type="spellStart"/>
      <w:r>
        <w:rPr>
          <w:rFonts w:ascii="Times New Roman" w:eastAsia="Times New Roman" w:hAnsi="Times New Roman" w:cs="Times New Roman"/>
          <w:sz w:val="24"/>
          <w:szCs w:val="24"/>
        </w:rPr>
        <w:t>Машины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приборы</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другие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технические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изделия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Исполнения</w:t>
      </w:r>
      <w:proofErr w:type="spellEnd"/>
      <w:r>
        <w:rPr>
          <w:rFonts w:ascii="Times New Roman" w:eastAsia="Times New Roman" w:hAnsi="Times New Roman" w:cs="Times New Roman"/>
          <w:sz w:val="24"/>
          <w:szCs w:val="24"/>
        </w:rPr>
        <w:t xml:space="preserve"> для </w:t>
      </w:r>
      <w:proofErr w:type="spellStart"/>
      <w:r>
        <w:rPr>
          <w:rFonts w:ascii="Times New Roman" w:eastAsia="Times New Roman" w:hAnsi="Times New Roman" w:cs="Times New Roman"/>
          <w:sz w:val="24"/>
          <w:szCs w:val="24"/>
        </w:rPr>
        <w:t>различных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климатических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районов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Категории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условия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зксплуатации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хранения</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транспортирования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части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воздействия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климатических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факторов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внешней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среды</w:t>
      </w:r>
      <w:proofErr w:type="spellEnd"/>
      <w:r>
        <w:rPr>
          <w:rFonts w:ascii="Times New Roman" w:eastAsia="Times New Roman" w:hAnsi="Times New Roman" w:cs="Times New Roman"/>
          <w:sz w:val="24"/>
          <w:szCs w:val="24"/>
        </w:rPr>
        <w:t xml:space="preserve"> (Машини, прилади та інші технічні вироби. Виконання для різних кліматичних районів. Категорії, умови експлуатування, зберігання і транспортування в частині дії кліматичних чинників довкілля). Зокрема, температура навколишнього повітря повинна бути від 5 до 40 ° С, відносна вологість – від 40 до 80% при t = 25 ° С, атмосферний тиск –від 630 до 800 мм ртутного стовпа, тощо.</w:t>
      </w:r>
    </w:p>
    <w:p w14:paraId="72E2F650" w14:textId="77777777" w:rsidR="00B00459" w:rsidRDefault="00000000">
      <w:pPr>
        <w:widowControl w:val="0"/>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метою здійснення необхідного технічного обслуговування об’єкту випробування розміщення технічних та програмно-технічних засобів, організація робочих місць повинно бути виконано відповідно до вимог ГОСТ 21958-76 </w:t>
      </w:r>
      <w:r>
        <w:rPr>
          <w:rFonts w:ascii="Times New Roman" w:eastAsia="Times New Roman" w:hAnsi="Times New Roman" w:cs="Times New Roman"/>
          <w:sz w:val="24"/>
          <w:szCs w:val="24"/>
          <w:highlight w:val="white"/>
        </w:rPr>
        <w:t>Система “</w:t>
      </w:r>
      <w:proofErr w:type="spellStart"/>
      <w:r>
        <w:rPr>
          <w:rFonts w:ascii="Times New Roman" w:eastAsia="Times New Roman" w:hAnsi="Times New Roman" w:cs="Times New Roman"/>
          <w:sz w:val="24"/>
          <w:szCs w:val="24"/>
          <w:highlight w:val="white"/>
        </w:rPr>
        <w:t>Человек</w:t>
      </w:r>
      <w:proofErr w:type="spellEnd"/>
      <w:r>
        <w:rPr>
          <w:rFonts w:ascii="Times New Roman" w:eastAsia="Times New Roman" w:hAnsi="Times New Roman" w:cs="Times New Roman"/>
          <w:sz w:val="24"/>
          <w:szCs w:val="24"/>
          <w:highlight w:val="white"/>
        </w:rPr>
        <w:t xml:space="preserve">-машина”. Зал и </w:t>
      </w:r>
      <w:proofErr w:type="spellStart"/>
      <w:r>
        <w:rPr>
          <w:rFonts w:ascii="Times New Roman" w:eastAsia="Times New Roman" w:hAnsi="Times New Roman" w:cs="Times New Roman"/>
          <w:sz w:val="24"/>
          <w:szCs w:val="24"/>
          <w:highlight w:val="white"/>
        </w:rPr>
        <w:t>кабины</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операторов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Взаимное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расположение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рабочих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мест</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Общие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эргономические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требования</w:t>
      </w:r>
      <w:proofErr w:type="spellEnd"/>
      <w:r>
        <w:rPr>
          <w:rFonts w:ascii="Times New Roman" w:eastAsia="Times New Roman" w:hAnsi="Times New Roman" w:cs="Times New Roman"/>
          <w:sz w:val="24"/>
          <w:szCs w:val="24"/>
        </w:rPr>
        <w:t xml:space="preserve"> (Система “Людина-машина”. Зал і кабіни операторів. Взаємне розташування робочих місць. Загальні ергономічні вимоги).</w:t>
      </w:r>
    </w:p>
    <w:p w14:paraId="08105FD7" w14:textId="77777777" w:rsidR="00B00459" w:rsidRDefault="00000000">
      <w:pPr>
        <w:widowControl w:val="0"/>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Обслуговування обладнання при проведенні випробувань проводиться представниками Виконавця із залученням, у разі необхідності, фахівців сторонніх організацій.</w:t>
      </w:r>
    </w:p>
    <w:p w14:paraId="7739697C" w14:textId="77777777" w:rsidR="00B00459" w:rsidRDefault="00000000">
      <w:pPr>
        <w:widowControl w:val="0"/>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5.4 Заходи безпеки та безаварійності проведення випробувань</w:t>
      </w:r>
    </w:p>
    <w:p w14:paraId="7090A498" w14:textId="77777777" w:rsidR="00B00459" w:rsidRDefault="00000000">
      <w:pPr>
        <w:widowControl w:val="0"/>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проведенні випробувань Замовник забезпечує в приміщеннях об’єкту випробувань виконання вимог безпеки, які встановлені наступними документами:</w:t>
      </w:r>
    </w:p>
    <w:p w14:paraId="78074072" w14:textId="77777777" w:rsidR="00B00459" w:rsidRDefault="00000000">
      <w:pPr>
        <w:widowControl w:val="0"/>
        <w:numPr>
          <w:ilvl w:val="0"/>
          <w:numId w:val="8"/>
        </w:numPr>
        <w:tabs>
          <w:tab w:val="left" w:pos="0"/>
          <w:tab w:val="left" w:pos="904"/>
        </w:tabs>
        <w:spacing w:line="240" w:lineRule="auto"/>
        <w:ind w:left="709" w:firstLine="425"/>
        <w:jc w:val="both"/>
        <w:rPr>
          <w:sz w:val="24"/>
          <w:szCs w:val="24"/>
        </w:rPr>
      </w:pPr>
      <w:r>
        <w:rPr>
          <w:rFonts w:ascii="Times New Roman" w:eastAsia="Times New Roman" w:hAnsi="Times New Roman" w:cs="Times New Roman"/>
          <w:sz w:val="24"/>
          <w:szCs w:val="24"/>
        </w:rPr>
        <w:t xml:space="preserve">ГОСТ 12.2.007.0-75 Система </w:t>
      </w:r>
      <w:proofErr w:type="spellStart"/>
      <w:r>
        <w:rPr>
          <w:rFonts w:ascii="Times New Roman" w:eastAsia="Times New Roman" w:hAnsi="Times New Roman" w:cs="Times New Roman"/>
          <w:sz w:val="24"/>
          <w:szCs w:val="24"/>
        </w:rPr>
        <w:t>стандартов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безопасности</w:t>
      </w:r>
      <w:proofErr w:type="spellEnd"/>
      <w:r>
        <w:rPr>
          <w:rFonts w:ascii="Times New Roman" w:eastAsia="Times New Roman" w:hAnsi="Times New Roman" w:cs="Times New Roman"/>
          <w:sz w:val="24"/>
          <w:szCs w:val="24"/>
        </w:rPr>
        <w:t xml:space="preserve"> труда. </w:t>
      </w:r>
      <w:proofErr w:type="spellStart"/>
      <w:r>
        <w:rPr>
          <w:rFonts w:ascii="Times New Roman" w:eastAsia="Times New Roman" w:hAnsi="Times New Roman" w:cs="Times New Roman"/>
          <w:sz w:val="24"/>
          <w:szCs w:val="24"/>
        </w:rPr>
        <w:t>Изделия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электротехнические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Общие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требования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безопасности</w:t>
      </w:r>
      <w:proofErr w:type="spellEnd"/>
      <w:r>
        <w:rPr>
          <w:rFonts w:ascii="Times New Roman" w:eastAsia="Times New Roman" w:hAnsi="Times New Roman" w:cs="Times New Roman"/>
          <w:sz w:val="24"/>
          <w:szCs w:val="24"/>
        </w:rPr>
        <w:t xml:space="preserve"> (Система стандартів безпеки праці. Вироби електротехнічні. Загальні вимоги безпеки);</w:t>
      </w:r>
    </w:p>
    <w:p w14:paraId="49403E8A" w14:textId="77777777" w:rsidR="00B00459" w:rsidRDefault="00000000">
      <w:pPr>
        <w:widowControl w:val="0"/>
        <w:numPr>
          <w:ilvl w:val="0"/>
          <w:numId w:val="8"/>
        </w:numPr>
        <w:tabs>
          <w:tab w:val="left" w:pos="0"/>
          <w:tab w:val="left" w:pos="904"/>
        </w:tabs>
        <w:spacing w:line="240" w:lineRule="auto"/>
        <w:ind w:left="709" w:firstLine="425"/>
        <w:jc w:val="both"/>
        <w:rPr>
          <w:sz w:val="24"/>
          <w:szCs w:val="24"/>
        </w:rPr>
      </w:pPr>
      <w:r>
        <w:rPr>
          <w:rFonts w:ascii="Times New Roman" w:eastAsia="Times New Roman" w:hAnsi="Times New Roman" w:cs="Times New Roman"/>
          <w:sz w:val="24"/>
          <w:szCs w:val="24"/>
        </w:rPr>
        <w:t>Правила безпечної експлуатації електроустановок споживачів, затверджені наказом Держнаглядохоронпраці України від 09.01.98 № 4;</w:t>
      </w:r>
    </w:p>
    <w:p w14:paraId="40AC07FA" w14:textId="77777777" w:rsidR="00B00459" w:rsidRDefault="00000000">
      <w:pPr>
        <w:widowControl w:val="0"/>
        <w:numPr>
          <w:ilvl w:val="0"/>
          <w:numId w:val="8"/>
        </w:numPr>
        <w:tabs>
          <w:tab w:val="left" w:pos="0"/>
          <w:tab w:val="left" w:pos="904"/>
        </w:tabs>
        <w:spacing w:line="240" w:lineRule="auto"/>
        <w:ind w:left="709" w:firstLine="425"/>
        <w:jc w:val="both"/>
        <w:rPr>
          <w:sz w:val="24"/>
          <w:szCs w:val="24"/>
        </w:rPr>
      </w:pPr>
      <w:r>
        <w:rPr>
          <w:rFonts w:ascii="Times New Roman" w:eastAsia="Times New Roman" w:hAnsi="Times New Roman" w:cs="Times New Roman"/>
          <w:sz w:val="24"/>
          <w:szCs w:val="24"/>
        </w:rPr>
        <w:t>Правила технічної експлуатації електроустановок споживачів, затверджені наказом Міністерства палива та енергетики України від 25.07.06 № 258.</w:t>
      </w:r>
    </w:p>
    <w:p w14:paraId="22BAE57A" w14:textId="77777777" w:rsidR="00B00459" w:rsidRDefault="00000000">
      <w:pPr>
        <w:widowControl w:val="0"/>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5.5 Порядок взаємодії організацій, що беруть участь у проведенні випробувань</w:t>
      </w:r>
    </w:p>
    <w:p w14:paraId="7702431F" w14:textId="77777777"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проведенні випробувань встановлюється наступний порядок взаємодії між Замовником </w:t>
      </w:r>
      <w:r>
        <w:rPr>
          <w:rFonts w:ascii="Times New Roman" w:eastAsia="Times New Roman" w:hAnsi="Times New Roman" w:cs="Times New Roman"/>
          <w:sz w:val="24"/>
          <w:szCs w:val="24"/>
        </w:rPr>
        <w:lastRenderedPageBreak/>
        <w:t>та Виконавцем.</w:t>
      </w:r>
    </w:p>
    <w:p w14:paraId="2CD5F93E" w14:textId="77777777" w:rsidR="00B00459" w:rsidRDefault="00000000">
      <w:pPr>
        <w:widowControl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Виконавець сповіщає Замовника про готовність до проведення випробувань.</w:t>
      </w:r>
    </w:p>
    <w:p w14:paraId="27C79877" w14:textId="77777777" w:rsidR="00B00459" w:rsidRDefault="00000000">
      <w:pPr>
        <w:widowControl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Замовник наказом, підготовленим відповідно до вимог РД 50-34.698-90, призначає приймальну комісію у складі представників від Замовника, Виконавця та, у разі необхідності, сторонніх організацій.</w:t>
      </w:r>
    </w:p>
    <w:p w14:paraId="2F30D803" w14:textId="77777777" w:rsidR="00B00459" w:rsidRDefault="00000000">
      <w:pPr>
        <w:widowControl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Замовник письмово доводить підготовлений наказ до всіх членів приймальної комісії.</w:t>
      </w:r>
    </w:p>
    <w:p w14:paraId="7FDBA934" w14:textId="77777777" w:rsidR="00B00459" w:rsidRDefault="00000000">
      <w:pPr>
        <w:widowControl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Замовник спільно з Виконавцем на об'єкті Замовника проводять всі підготовчі заходи для проведення випробувань та проводять випробування.</w:t>
      </w:r>
    </w:p>
    <w:p w14:paraId="28F71FFC" w14:textId="77777777" w:rsidR="00B00459" w:rsidRDefault="00000000">
      <w:pPr>
        <w:widowControl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Замовник здійснює контроль проведення випробувань, а також документує хід проведення перевірок у Протоколі проведення випробувань.</w:t>
      </w:r>
    </w:p>
    <w:p w14:paraId="2B92D632" w14:textId="77777777" w:rsidR="00B00459" w:rsidRDefault="00000000">
      <w:pPr>
        <w:widowControl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Замовник передає Протокол проведення випробувань Виконавцю.</w:t>
      </w:r>
    </w:p>
    <w:p w14:paraId="3B30193A" w14:textId="77777777" w:rsidR="00B00459" w:rsidRDefault="00000000">
      <w:pPr>
        <w:widowControl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Якщо під час проведення випробувань виявлені недоліки, що не призводять до порушення встановленого рівня функціонування, Виконавець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 виправляє недоліки, зазначені в Протоколі проведення випробувань.</w:t>
      </w:r>
    </w:p>
    <w:p w14:paraId="3F449079" w14:textId="77777777" w:rsidR="00B00459" w:rsidRDefault="00000000">
      <w:pPr>
        <w:widowControl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 випадку неможливості оперативного виправлення недоліків випробування припиняються, складається Акт про виявлені недоліки, в якому вказується перелік недоліків та порушень, а також рекомендації щодо усунення зазначених недоліків та строки виконання рекомендацій відповідно до договірних документів.</w:t>
      </w:r>
    </w:p>
    <w:p w14:paraId="446759F5" w14:textId="77777777"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того, проведення випробувань може припинятись у наступних випадках:</w:t>
      </w:r>
    </w:p>
    <w:p w14:paraId="4BF2EA57" w14:textId="77777777" w:rsidR="00B00459" w:rsidRDefault="00000000">
      <w:pPr>
        <w:widowControl w:val="0"/>
        <w:numPr>
          <w:ilvl w:val="0"/>
          <w:numId w:val="8"/>
        </w:numPr>
        <w:tabs>
          <w:tab w:val="left" w:pos="0"/>
          <w:tab w:val="left" w:pos="904"/>
        </w:tabs>
        <w:spacing w:line="240" w:lineRule="auto"/>
        <w:ind w:left="709" w:firstLine="425"/>
        <w:jc w:val="both"/>
        <w:rPr>
          <w:sz w:val="24"/>
          <w:szCs w:val="24"/>
        </w:rPr>
      </w:pPr>
      <w:r>
        <w:rPr>
          <w:rFonts w:ascii="Times New Roman" w:eastAsia="Times New Roman" w:hAnsi="Times New Roman" w:cs="Times New Roman"/>
          <w:sz w:val="24"/>
          <w:szCs w:val="24"/>
        </w:rPr>
        <w:t>за рішенням Виконавця при необхідності доопрацювання (</w:t>
      </w:r>
      <w:proofErr w:type="spellStart"/>
      <w:r>
        <w:rPr>
          <w:rFonts w:ascii="Times New Roman" w:eastAsia="Times New Roman" w:hAnsi="Times New Roman" w:cs="Times New Roman"/>
          <w:sz w:val="24"/>
          <w:szCs w:val="24"/>
        </w:rPr>
        <w:t>доналаштування</w:t>
      </w:r>
      <w:proofErr w:type="spellEnd"/>
      <w:r>
        <w:rPr>
          <w:rFonts w:ascii="Times New Roman" w:eastAsia="Times New Roman" w:hAnsi="Times New Roman" w:cs="Times New Roman"/>
          <w:sz w:val="24"/>
          <w:szCs w:val="24"/>
        </w:rPr>
        <w:t>) програмних, технічних або програмно-технічних засобів РС при виявленні помилок в функції, окремій задачі чи комплексі задач, що випробується;</w:t>
      </w:r>
    </w:p>
    <w:p w14:paraId="4114D962" w14:textId="77777777" w:rsidR="00B00459" w:rsidRDefault="00000000">
      <w:pPr>
        <w:widowControl w:val="0"/>
        <w:numPr>
          <w:ilvl w:val="0"/>
          <w:numId w:val="8"/>
        </w:numPr>
        <w:tabs>
          <w:tab w:val="left" w:pos="0"/>
          <w:tab w:val="left" w:pos="904"/>
        </w:tabs>
        <w:spacing w:line="240" w:lineRule="auto"/>
        <w:ind w:left="709" w:firstLine="425"/>
        <w:jc w:val="both"/>
        <w:rPr>
          <w:sz w:val="24"/>
          <w:szCs w:val="24"/>
        </w:rPr>
      </w:pPr>
      <w:r>
        <w:rPr>
          <w:rFonts w:ascii="Times New Roman" w:eastAsia="Times New Roman" w:hAnsi="Times New Roman" w:cs="Times New Roman"/>
          <w:sz w:val="24"/>
          <w:szCs w:val="24"/>
        </w:rPr>
        <w:t>за вимогою Замовника в разі негативного впливу окремих компонентів РС на функціонування інших складових РС на час пошуку причини виникнення помилки та її усунення.</w:t>
      </w:r>
    </w:p>
    <w:p w14:paraId="57E44CE8" w14:textId="77777777" w:rsidR="00B00459" w:rsidRDefault="00000000">
      <w:pPr>
        <w:widowControl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Після усунення Виконавцем недоліків Замовник здійснює контроль проведення виправлень та приймає рішення про відновлення випробувань. Окремі етапи випробувань можуть повторюватись.</w:t>
      </w:r>
    </w:p>
    <w:p w14:paraId="6C6744FC" w14:textId="77777777" w:rsidR="00B00459" w:rsidRDefault="00000000">
      <w:pPr>
        <w:widowControl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 завершенню випробувань Замовник та Виконавець остаточно оформлюють Протокол проведення випробувань та підписують Акт приймання об’єкта випробувань в дослідну експлуатацію.</w:t>
      </w:r>
    </w:p>
    <w:p w14:paraId="50CE562E" w14:textId="77777777" w:rsidR="00B00459" w:rsidRDefault="00000000">
      <w:pPr>
        <w:widowControl w:val="0"/>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5.6 Порядок залучення експертів</w:t>
      </w:r>
    </w:p>
    <w:p w14:paraId="16CD0C70" w14:textId="77777777"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розбіжностей в оцінках результатів випробувань, для вирішення спорів, отримання однозначних оцінок, тощо допускається залучення експертів для проведення експертизи як з боку Замовника і Виконавця, так і з боку сторонніх організацій у порядку, визначеному договірними документами.</w:t>
      </w:r>
    </w:p>
    <w:p w14:paraId="5362E37A" w14:textId="77777777"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і Виконавець спільно ініціюють залучення експертів. За результатами проведення експертизи складається Протокол проведення експертизи, в якому викладаються висновки і рекомендації експертів.</w:t>
      </w:r>
    </w:p>
    <w:p w14:paraId="13BDA168" w14:textId="77777777" w:rsidR="00B00459" w:rsidRDefault="00B00459">
      <w:pPr>
        <w:widowControl w:val="0"/>
        <w:spacing w:line="240" w:lineRule="auto"/>
        <w:jc w:val="both"/>
        <w:rPr>
          <w:rFonts w:ascii="Times New Roman" w:eastAsia="Times New Roman" w:hAnsi="Times New Roman" w:cs="Times New Roman"/>
          <w:sz w:val="24"/>
          <w:szCs w:val="24"/>
        </w:rPr>
      </w:pPr>
    </w:p>
    <w:p w14:paraId="6CE5BD57" w14:textId="77777777" w:rsidR="00B00459" w:rsidRDefault="00000000">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МАТЕРІАЛЬНО-ТЕХНІЧНЕ ЗАБЕЗПЕЧЕННЯ ВИПРОБУВАНЬ</w:t>
      </w:r>
    </w:p>
    <w:p w14:paraId="449D930A" w14:textId="77777777"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проведенні випробувань використовується обладнання.</w:t>
      </w:r>
    </w:p>
    <w:p w14:paraId="6C1EB7C7" w14:textId="77777777" w:rsidR="00B00459" w:rsidRDefault="00000000">
      <w:pPr>
        <w:spacing w:line="240" w:lineRule="auto"/>
        <w:ind w:right="23"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проведенні випробувань Замовник встановлює на РС своє спеціальне програмне забезпечення (СПЗ) для проведення тестування обладнання. Для цього Замовник має право долучати сторонні організації.</w:t>
      </w:r>
    </w:p>
    <w:p w14:paraId="717D42A1" w14:textId="60C99562"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технічного обслуговування і ремонту обладнання</w:t>
      </w:r>
      <w:r w:rsidR="00E900AD">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використовуються видаткові матеріали згідно із встановлених нормативів.</w:t>
      </w:r>
    </w:p>
    <w:p w14:paraId="6D7205B5" w14:textId="77777777" w:rsidR="00B00459" w:rsidRDefault="00B00459">
      <w:pPr>
        <w:widowControl w:val="0"/>
        <w:spacing w:line="240" w:lineRule="auto"/>
        <w:ind w:firstLine="709"/>
        <w:jc w:val="both"/>
        <w:rPr>
          <w:rFonts w:ascii="Times New Roman" w:eastAsia="Times New Roman" w:hAnsi="Times New Roman" w:cs="Times New Roman"/>
          <w:sz w:val="24"/>
          <w:szCs w:val="24"/>
        </w:rPr>
      </w:pPr>
    </w:p>
    <w:p w14:paraId="4A51EE42" w14:textId="77777777" w:rsidR="00B00459" w:rsidRDefault="00000000">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МЕТРОЛОГІЧНЕ ЗАБЕЗПЕЧЕННЯ ВИПРОБУВАНЬ</w:t>
      </w:r>
    </w:p>
    <w:p w14:paraId="442E3D68" w14:textId="77777777"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випробувань не передбачено спеціальних приладів, систем, заходів тощо.</w:t>
      </w:r>
    </w:p>
    <w:p w14:paraId="3CF69A0B" w14:textId="77777777" w:rsidR="00B00459" w:rsidRDefault="00B00459">
      <w:pPr>
        <w:widowControl w:val="0"/>
        <w:spacing w:line="240" w:lineRule="auto"/>
        <w:ind w:firstLine="709"/>
        <w:jc w:val="both"/>
        <w:rPr>
          <w:rFonts w:ascii="Times New Roman" w:eastAsia="Times New Roman" w:hAnsi="Times New Roman" w:cs="Times New Roman"/>
          <w:sz w:val="24"/>
          <w:szCs w:val="24"/>
        </w:rPr>
      </w:pPr>
    </w:p>
    <w:p w14:paraId="5B807AFA" w14:textId="77777777" w:rsidR="00B00459" w:rsidRDefault="00000000">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ЗВІТНІСТЬ</w:t>
      </w:r>
    </w:p>
    <w:p w14:paraId="6AFAA0A2" w14:textId="77777777"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проведення випробування оформлюється Протокол проведення випробувань.</w:t>
      </w:r>
    </w:p>
    <w:p w14:paraId="2BF1628F" w14:textId="77777777"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ГОСТ 34.603-92 та РД 50-34.698-90 Протокол проведення випробувань повинен містити, зокрема, висновок щодо відповідності РС Технічним вимогам, про можливість (не можливість) приймання об’єкту випробувань у дослідну експлуатацію, перелік необхідних доробок та рекомендовані строки їх виконання тощо.</w:t>
      </w:r>
    </w:p>
    <w:p w14:paraId="665EDD97" w14:textId="77777777"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проведення випробувань підписується членами приймальної комісії та затверджується Головою приймальної комісії.</w:t>
      </w:r>
    </w:p>
    <w:p w14:paraId="6067DB4C" w14:textId="77777777"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наявності зауважень до порядку, ходу, результатів, методики, інструментарію, інтерпретації результатів тощо кожен фахівець, який приймав участь у проведенні випробувань, викладає особливу думку щодо результатів виконаних ним робіт у Протоколі проведення випробувань.</w:t>
      </w:r>
    </w:p>
    <w:p w14:paraId="0B54CC9A" w14:textId="77777777" w:rsidR="00B00459" w:rsidRDefault="00000000">
      <w:pPr>
        <w:widowControl w:val="0"/>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Звітна документація випробувань оформляється в двох примірниках:</w:t>
      </w:r>
    </w:p>
    <w:p w14:paraId="4F39E931" w14:textId="77777777" w:rsidR="00B00459" w:rsidRDefault="00000000">
      <w:pPr>
        <w:widowControl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Примірники № 1 – Замовнику;</w:t>
      </w:r>
    </w:p>
    <w:p w14:paraId="7BB3CDF2" w14:textId="77777777" w:rsidR="00B00459" w:rsidRDefault="00000000">
      <w:pPr>
        <w:widowControl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Примірник № 2 – Виконавцю.</w:t>
      </w:r>
    </w:p>
    <w:p w14:paraId="3BF0B241" w14:textId="77777777" w:rsidR="00B00459" w:rsidRDefault="00B00459">
      <w:pPr>
        <w:spacing w:line="240" w:lineRule="auto"/>
        <w:jc w:val="center"/>
        <w:rPr>
          <w:rFonts w:ascii="Times New Roman" w:eastAsia="Times New Roman" w:hAnsi="Times New Roman" w:cs="Times New Roman"/>
          <w:sz w:val="24"/>
          <w:szCs w:val="24"/>
        </w:rPr>
      </w:pPr>
    </w:p>
    <w:tbl>
      <w:tblPr>
        <w:tblStyle w:val="a8"/>
        <w:tblW w:w="10413" w:type="dxa"/>
        <w:tblInd w:w="-108" w:type="dxa"/>
        <w:tblLayout w:type="fixed"/>
        <w:tblLook w:val="0000" w:firstRow="0" w:lastRow="0" w:firstColumn="0" w:lastColumn="0" w:noHBand="0" w:noVBand="0"/>
      </w:tblPr>
      <w:tblGrid>
        <w:gridCol w:w="458"/>
        <w:gridCol w:w="4944"/>
        <w:gridCol w:w="3505"/>
        <w:gridCol w:w="1506"/>
      </w:tblGrid>
      <w:tr w:rsidR="00B00459" w14:paraId="34346A18" w14:textId="77777777">
        <w:trPr>
          <w:trHeight w:val="315"/>
        </w:trPr>
        <w:tc>
          <w:tcPr>
            <w:tcW w:w="458" w:type="dxa"/>
            <w:vAlign w:val="center"/>
          </w:tcPr>
          <w:p w14:paraId="1BF32C7A" w14:textId="77777777" w:rsidR="00B00459" w:rsidRDefault="00B00459">
            <w:pPr>
              <w:spacing w:line="240" w:lineRule="auto"/>
              <w:rPr>
                <w:rFonts w:ascii="Times New Roman" w:eastAsia="Times New Roman" w:hAnsi="Times New Roman" w:cs="Times New Roman"/>
                <w:sz w:val="24"/>
                <w:szCs w:val="24"/>
              </w:rPr>
            </w:pPr>
          </w:p>
        </w:tc>
        <w:tc>
          <w:tcPr>
            <w:tcW w:w="4944" w:type="dxa"/>
            <w:vAlign w:val="center"/>
          </w:tcPr>
          <w:p w14:paraId="5AFDF506" w14:textId="77777777" w:rsidR="00B0045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 Виконавця:</w:t>
            </w:r>
          </w:p>
        </w:tc>
        <w:tc>
          <w:tcPr>
            <w:tcW w:w="5011" w:type="dxa"/>
            <w:gridSpan w:val="2"/>
            <w:vAlign w:val="center"/>
          </w:tcPr>
          <w:p w14:paraId="5BADC391" w14:textId="77777777" w:rsidR="00B0045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 Замовника:</w:t>
            </w:r>
          </w:p>
        </w:tc>
      </w:tr>
      <w:tr w:rsidR="00B00459" w14:paraId="6AF23573" w14:textId="77777777">
        <w:trPr>
          <w:trHeight w:val="315"/>
        </w:trPr>
        <w:tc>
          <w:tcPr>
            <w:tcW w:w="5402" w:type="dxa"/>
            <w:gridSpan w:val="2"/>
            <w:vAlign w:val="center"/>
          </w:tcPr>
          <w:p w14:paraId="59D6DB15" w14:textId="77777777" w:rsidR="00B00459" w:rsidRDefault="00B00459">
            <w:pPr>
              <w:spacing w:line="240" w:lineRule="auto"/>
              <w:rPr>
                <w:rFonts w:ascii="Times New Roman" w:eastAsia="Times New Roman" w:hAnsi="Times New Roman" w:cs="Times New Roman"/>
                <w:sz w:val="24"/>
                <w:szCs w:val="24"/>
              </w:rPr>
            </w:pPr>
          </w:p>
        </w:tc>
        <w:tc>
          <w:tcPr>
            <w:tcW w:w="3505" w:type="dxa"/>
            <w:vAlign w:val="center"/>
          </w:tcPr>
          <w:p w14:paraId="229F8F98" w14:textId="77777777" w:rsidR="00B00459" w:rsidRDefault="00B00459">
            <w:pPr>
              <w:spacing w:line="240" w:lineRule="auto"/>
              <w:rPr>
                <w:rFonts w:ascii="Times New Roman" w:eastAsia="Times New Roman" w:hAnsi="Times New Roman" w:cs="Times New Roman"/>
                <w:sz w:val="24"/>
                <w:szCs w:val="24"/>
              </w:rPr>
            </w:pPr>
          </w:p>
        </w:tc>
        <w:tc>
          <w:tcPr>
            <w:tcW w:w="1506" w:type="dxa"/>
            <w:vAlign w:val="center"/>
          </w:tcPr>
          <w:p w14:paraId="5E548153" w14:textId="77777777" w:rsidR="00B00459" w:rsidRDefault="00B00459">
            <w:pPr>
              <w:spacing w:line="240" w:lineRule="auto"/>
              <w:rPr>
                <w:rFonts w:ascii="Times New Roman" w:eastAsia="Times New Roman" w:hAnsi="Times New Roman" w:cs="Times New Roman"/>
                <w:sz w:val="24"/>
                <w:szCs w:val="24"/>
              </w:rPr>
            </w:pPr>
          </w:p>
        </w:tc>
      </w:tr>
      <w:tr w:rsidR="00B00459" w14:paraId="660D634E" w14:textId="77777777">
        <w:trPr>
          <w:trHeight w:val="315"/>
        </w:trPr>
        <w:tc>
          <w:tcPr>
            <w:tcW w:w="458" w:type="dxa"/>
            <w:vAlign w:val="center"/>
          </w:tcPr>
          <w:p w14:paraId="68F976FC" w14:textId="77777777" w:rsidR="00B00459" w:rsidRDefault="00B00459">
            <w:pPr>
              <w:spacing w:line="240" w:lineRule="auto"/>
              <w:rPr>
                <w:rFonts w:ascii="Times New Roman" w:eastAsia="Times New Roman" w:hAnsi="Times New Roman" w:cs="Times New Roman"/>
                <w:sz w:val="24"/>
                <w:szCs w:val="24"/>
              </w:rPr>
            </w:pPr>
          </w:p>
        </w:tc>
        <w:tc>
          <w:tcPr>
            <w:tcW w:w="4944" w:type="dxa"/>
            <w:vAlign w:val="center"/>
          </w:tcPr>
          <w:p w14:paraId="45568547" w14:textId="77777777" w:rsidR="00B0045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w:t>
            </w:r>
          </w:p>
          <w:p w14:paraId="2343C591" w14:textId="77777777" w:rsidR="00B00459" w:rsidRDefault="00000000">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мп</w:t>
            </w:r>
            <w:proofErr w:type="spellEnd"/>
          </w:p>
          <w:p w14:paraId="79FF1E2B" w14:textId="77777777" w:rsidR="00B00459" w:rsidRDefault="00B00459">
            <w:pPr>
              <w:spacing w:line="240" w:lineRule="auto"/>
              <w:rPr>
                <w:rFonts w:ascii="Times New Roman" w:eastAsia="Times New Roman" w:hAnsi="Times New Roman" w:cs="Times New Roman"/>
                <w:sz w:val="24"/>
                <w:szCs w:val="24"/>
              </w:rPr>
            </w:pPr>
          </w:p>
        </w:tc>
        <w:tc>
          <w:tcPr>
            <w:tcW w:w="5011" w:type="dxa"/>
            <w:gridSpan w:val="2"/>
            <w:vAlign w:val="center"/>
          </w:tcPr>
          <w:p w14:paraId="4B35574C" w14:textId="77777777" w:rsidR="00B0045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 </w:t>
            </w:r>
          </w:p>
          <w:p w14:paraId="5862EC3A" w14:textId="77777777" w:rsidR="00B00459" w:rsidRDefault="00000000">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мп</w:t>
            </w:r>
            <w:proofErr w:type="spellEnd"/>
          </w:p>
        </w:tc>
      </w:tr>
    </w:tbl>
    <w:p w14:paraId="2AA7994E" w14:textId="77777777" w:rsidR="00B00459" w:rsidRDefault="00B00459"/>
    <w:sectPr w:rsidR="00B00459">
      <w:type w:val="continuous"/>
      <w:pgSz w:w="11909" w:h="16834"/>
      <w:pgMar w:top="851" w:right="851" w:bottom="851" w:left="1134" w:header="709" w:footer="709"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ungsuh">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03A62"/>
    <w:multiLevelType w:val="multilevel"/>
    <w:tmpl w:val="23A2874E"/>
    <w:lvl w:ilvl="0">
      <w:start w:val="1"/>
      <w:numFmt w:val="decimal"/>
      <w:lvlText w:val="%1."/>
      <w:lvlJc w:val="left"/>
      <w:pPr>
        <w:ind w:left="644" w:hanging="359"/>
      </w:pPr>
      <w:rPr>
        <w:b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28AB68AF"/>
    <w:multiLevelType w:val="multilevel"/>
    <w:tmpl w:val="9CE68A9C"/>
    <w:lvl w:ilvl="0">
      <w:start w:val="1"/>
      <w:numFmt w:val="bullet"/>
      <w:lvlText w:val="−"/>
      <w:lvlJc w:val="left"/>
      <w:pPr>
        <w:ind w:left="1799" w:hanging="360"/>
      </w:pPr>
      <w:rPr>
        <w:rFonts w:ascii="Noto Sans Symbols" w:eastAsia="Noto Sans Symbols" w:hAnsi="Noto Sans Symbols" w:cs="Noto Sans Symbols"/>
        <w:vertAlign w:val="baseline"/>
      </w:rPr>
    </w:lvl>
    <w:lvl w:ilvl="1">
      <w:start w:val="1"/>
      <w:numFmt w:val="bullet"/>
      <w:lvlText w:val="o"/>
      <w:lvlJc w:val="left"/>
      <w:pPr>
        <w:ind w:left="1980" w:hanging="360"/>
      </w:pPr>
      <w:rPr>
        <w:rFonts w:ascii="Courier New" w:eastAsia="Courier New" w:hAnsi="Courier New" w:cs="Courier New"/>
        <w:vertAlign w:val="baseline"/>
      </w:rPr>
    </w:lvl>
    <w:lvl w:ilvl="2">
      <w:start w:val="1"/>
      <w:numFmt w:val="bullet"/>
      <w:lvlText w:val="▪"/>
      <w:lvlJc w:val="left"/>
      <w:pPr>
        <w:ind w:left="2700" w:hanging="360"/>
      </w:pPr>
      <w:rPr>
        <w:rFonts w:ascii="Noto Sans Symbols" w:eastAsia="Noto Sans Symbols" w:hAnsi="Noto Sans Symbols" w:cs="Noto Sans Symbols"/>
        <w:vertAlign w:val="baseline"/>
      </w:rPr>
    </w:lvl>
    <w:lvl w:ilvl="3">
      <w:start w:val="1"/>
      <w:numFmt w:val="bullet"/>
      <w:lvlText w:val="●"/>
      <w:lvlJc w:val="left"/>
      <w:pPr>
        <w:ind w:left="3420" w:hanging="360"/>
      </w:pPr>
      <w:rPr>
        <w:rFonts w:ascii="Noto Sans Symbols" w:eastAsia="Noto Sans Symbols" w:hAnsi="Noto Sans Symbols" w:cs="Noto Sans Symbols"/>
        <w:vertAlign w:val="baseline"/>
      </w:rPr>
    </w:lvl>
    <w:lvl w:ilvl="4">
      <w:start w:val="1"/>
      <w:numFmt w:val="bullet"/>
      <w:lvlText w:val="o"/>
      <w:lvlJc w:val="left"/>
      <w:pPr>
        <w:ind w:left="4140" w:hanging="360"/>
      </w:pPr>
      <w:rPr>
        <w:rFonts w:ascii="Courier New" w:eastAsia="Courier New" w:hAnsi="Courier New" w:cs="Courier New"/>
        <w:vertAlign w:val="baseline"/>
      </w:rPr>
    </w:lvl>
    <w:lvl w:ilvl="5">
      <w:start w:val="1"/>
      <w:numFmt w:val="bullet"/>
      <w:lvlText w:val="▪"/>
      <w:lvlJc w:val="left"/>
      <w:pPr>
        <w:ind w:left="4860" w:hanging="360"/>
      </w:pPr>
      <w:rPr>
        <w:rFonts w:ascii="Noto Sans Symbols" w:eastAsia="Noto Sans Symbols" w:hAnsi="Noto Sans Symbols" w:cs="Noto Sans Symbols"/>
        <w:vertAlign w:val="baseline"/>
      </w:rPr>
    </w:lvl>
    <w:lvl w:ilvl="6">
      <w:start w:val="1"/>
      <w:numFmt w:val="bullet"/>
      <w:lvlText w:val="●"/>
      <w:lvlJc w:val="left"/>
      <w:pPr>
        <w:ind w:left="5580" w:hanging="360"/>
      </w:pPr>
      <w:rPr>
        <w:rFonts w:ascii="Noto Sans Symbols" w:eastAsia="Noto Sans Symbols" w:hAnsi="Noto Sans Symbols" w:cs="Noto Sans Symbols"/>
        <w:vertAlign w:val="baseline"/>
      </w:rPr>
    </w:lvl>
    <w:lvl w:ilvl="7">
      <w:start w:val="1"/>
      <w:numFmt w:val="bullet"/>
      <w:lvlText w:val="o"/>
      <w:lvlJc w:val="left"/>
      <w:pPr>
        <w:ind w:left="6300" w:hanging="360"/>
      </w:pPr>
      <w:rPr>
        <w:rFonts w:ascii="Courier New" w:eastAsia="Courier New" w:hAnsi="Courier New" w:cs="Courier New"/>
        <w:vertAlign w:val="baseline"/>
      </w:rPr>
    </w:lvl>
    <w:lvl w:ilvl="8">
      <w:start w:val="1"/>
      <w:numFmt w:val="bullet"/>
      <w:lvlText w:val="▪"/>
      <w:lvlJc w:val="left"/>
      <w:pPr>
        <w:ind w:left="7020" w:hanging="360"/>
      </w:pPr>
      <w:rPr>
        <w:rFonts w:ascii="Noto Sans Symbols" w:eastAsia="Noto Sans Symbols" w:hAnsi="Noto Sans Symbols" w:cs="Noto Sans Symbols"/>
        <w:vertAlign w:val="baseline"/>
      </w:rPr>
    </w:lvl>
  </w:abstractNum>
  <w:abstractNum w:abstractNumId="2" w15:restartNumberingAfterBreak="0">
    <w:nsid w:val="28D76EB2"/>
    <w:multiLevelType w:val="multilevel"/>
    <w:tmpl w:val="D332D4D8"/>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44C56D9B"/>
    <w:multiLevelType w:val="multilevel"/>
    <w:tmpl w:val="45D6B372"/>
    <w:lvl w:ilvl="0">
      <w:start w:val="1"/>
      <w:numFmt w:val="bullet"/>
      <w:lvlText w:val="−"/>
      <w:lvlJc w:val="left"/>
      <w:pPr>
        <w:ind w:left="1319"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4" w15:restartNumberingAfterBreak="0">
    <w:nsid w:val="5B545F70"/>
    <w:multiLevelType w:val="multilevel"/>
    <w:tmpl w:val="191CACDE"/>
    <w:lvl w:ilvl="0">
      <w:start w:val="1"/>
      <w:numFmt w:val="decimal"/>
      <w:lvlText w:val="%1."/>
      <w:lvlJc w:val="left"/>
      <w:pPr>
        <w:ind w:left="720" w:hanging="360"/>
      </w:pPr>
      <w:rPr>
        <w:b/>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1221"/>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5" w15:restartNumberingAfterBreak="0">
    <w:nsid w:val="72CD63A8"/>
    <w:multiLevelType w:val="multilevel"/>
    <w:tmpl w:val="E71E1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D02507"/>
    <w:multiLevelType w:val="multilevel"/>
    <w:tmpl w:val="833869BC"/>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76E1764B"/>
    <w:multiLevelType w:val="multilevel"/>
    <w:tmpl w:val="B3B8434E"/>
    <w:lvl w:ilvl="0">
      <w:start w:val="1"/>
      <w:numFmt w:val="decimal"/>
      <w:lvlText w:val="%1."/>
      <w:lvlJc w:val="left"/>
      <w:pPr>
        <w:ind w:left="1080" w:hanging="360"/>
      </w:pPr>
      <w:rPr>
        <w:vertAlign w:val="baseline"/>
      </w:rPr>
    </w:lvl>
    <w:lvl w:ilvl="1">
      <w:start w:val="2"/>
      <w:numFmt w:val="decimal"/>
      <w:lvlText w:val="%1.%2."/>
      <w:lvlJc w:val="left"/>
      <w:pPr>
        <w:ind w:left="1260" w:hanging="540"/>
      </w:pPr>
      <w:rPr>
        <w:color w:val="FF0000"/>
        <w:vertAlign w:val="baseline"/>
      </w:rPr>
    </w:lvl>
    <w:lvl w:ilvl="2">
      <w:start w:val="4"/>
      <w:numFmt w:val="decimal"/>
      <w:lvlText w:val="%1.%2.%3."/>
      <w:lvlJc w:val="left"/>
      <w:pPr>
        <w:ind w:left="1440" w:hanging="720"/>
      </w:pPr>
      <w:rPr>
        <w:color w:val="FF0000"/>
        <w:vertAlign w:val="baseline"/>
      </w:rPr>
    </w:lvl>
    <w:lvl w:ilvl="3">
      <w:start w:val="1"/>
      <w:numFmt w:val="decimal"/>
      <w:lvlText w:val="%1.%2.%3.%4."/>
      <w:lvlJc w:val="left"/>
      <w:pPr>
        <w:ind w:left="1440" w:hanging="720"/>
      </w:pPr>
      <w:rPr>
        <w:color w:val="FF0000"/>
        <w:vertAlign w:val="baseline"/>
      </w:rPr>
    </w:lvl>
    <w:lvl w:ilvl="4">
      <w:start w:val="1"/>
      <w:numFmt w:val="decimal"/>
      <w:lvlText w:val="%1.%2.%3.%4.%5."/>
      <w:lvlJc w:val="left"/>
      <w:pPr>
        <w:ind w:left="1800" w:hanging="1080"/>
      </w:pPr>
      <w:rPr>
        <w:color w:val="FF0000"/>
        <w:vertAlign w:val="baseline"/>
      </w:rPr>
    </w:lvl>
    <w:lvl w:ilvl="5">
      <w:start w:val="1"/>
      <w:numFmt w:val="decimal"/>
      <w:lvlText w:val="%1.%2.%3.%4.%5.%6."/>
      <w:lvlJc w:val="left"/>
      <w:pPr>
        <w:ind w:left="1800" w:hanging="1080"/>
      </w:pPr>
      <w:rPr>
        <w:color w:val="FF0000"/>
        <w:vertAlign w:val="baseline"/>
      </w:rPr>
    </w:lvl>
    <w:lvl w:ilvl="6">
      <w:start w:val="1"/>
      <w:numFmt w:val="decimal"/>
      <w:lvlText w:val="%1.%2.%3.%4.%5.%6.%7."/>
      <w:lvlJc w:val="left"/>
      <w:pPr>
        <w:ind w:left="2160" w:hanging="1440"/>
      </w:pPr>
      <w:rPr>
        <w:color w:val="FF0000"/>
        <w:vertAlign w:val="baseline"/>
      </w:rPr>
    </w:lvl>
    <w:lvl w:ilvl="7">
      <w:start w:val="1"/>
      <w:numFmt w:val="decimal"/>
      <w:lvlText w:val="%1.%2.%3.%4.%5.%6.%7.%8."/>
      <w:lvlJc w:val="left"/>
      <w:pPr>
        <w:ind w:left="2160" w:hanging="1440"/>
      </w:pPr>
      <w:rPr>
        <w:color w:val="FF0000"/>
        <w:vertAlign w:val="baseline"/>
      </w:rPr>
    </w:lvl>
    <w:lvl w:ilvl="8">
      <w:start w:val="1"/>
      <w:numFmt w:val="decimal"/>
      <w:lvlText w:val="%1.%2.%3.%4.%5.%6.%7.%8.%9."/>
      <w:lvlJc w:val="left"/>
      <w:pPr>
        <w:ind w:left="2520" w:hanging="1800"/>
      </w:pPr>
      <w:rPr>
        <w:color w:val="FF0000"/>
        <w:vertAlign w:val="baseline"/>
      </w:rPr>
    </w:lvl>
  </w:abstractNum>
  <w:num w:numId="1" w16cid:durableId="1007749131">
    <w:abstractNumId w:val="2"/>
  </w:num>
  <w:num w:numId="2" w16cid:durableId="1173685244">
    <w:abstractNumId w:val="5"/>
  </w:num>
  <w:num w:numId="3" w16cid:durableId="886406925">
    <w:abstractNumId w:val="0"/>
  </w:num>
  <w:num w:numId="4" w16cid:durableId="1002314659">
    <w:abstractNumId w:val="3"/>
  </w:num>
  <w:num w:numId="5" w16cid:durableId="2124105644">
    <w:abstractNumId w:val="4"/>
  </w:num>
  <w:num w:numId="6" w16cid:durableId="276766164">
    <w:abstractNumId w:val="6"/>
  </w:num>
  <w:num w:numId="7" w16cid:durableId="93669361">
    <w:abstractNumId w:val="7"/>
  </w:num>
  <w:num w:numId="8" w16cid:durableId="193347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459"/>
    <w:rsid w:val="00B00459"/>
    <w:rsid w:val="00E900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62FF"/>
  <w15:docId w15:val="{30C85876-E3E3-4B4E-AF2C-2FC4BE37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paragraph" w:styleId="a9">
    <w:name w:val="List Paragraph"/>
    <w:basedOn w:val="a"/>
    <w:uiPriority w:val="34"/>
    <w:qFormat/>
    <w:rsid w:val="00E90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18680</Words>
  <Characters>10649</Characters>
  <Application>Microsoft Office Word</Application>
  <DocSecurity>0</DocSecurity>
  <Lines>88</Lines>
  <Paragraphs>58</Paragraphs>
  <ScaleCrop>false</ScaleCrop>
  <Company/>
  <LinksUpToDate>false</LinksUpToDate>
  <CharactersWithSpaces>29271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Ірина Добош</cp:lastModifiedBy>
  <cp:revision>2</cp:revision>
  <dcterms:created xsi:type="dcterms:W3CDTF">2023-05-18T14:27:00Z</dcterms:created>
  <dcterms:modified xsi:type="dcterms:W3CDTF">2023-05-18T14:34:00Z</dcterms:modified>
</cp:coreProperties>
</file>