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736BF" w:rsidRDefault="00000000">
      <w:pPr>
        <w:jc w:val="center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Технічні вимоги</w:t>
      </w:r>
    </w:p>
    <w:p w14:paraId="00000002" w14:textId="28B964F9" w:rsidR="005736BF" w:rsidRDefault="00000000">
      <w:pPr>
        <w:jc w:val="center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 xml:space="preserve">на логістичний супровід проведення низки заходів у межах курсу державних службовців </w:t>
      </w:r>
      <w:r w:rsidR="00C242AC">
        <w:rPr>
          <w:rFonts w:ascii="Montserrat" w:eastAsia="Montserrat" w:hAnsi="Montserrat" w:cs="Montserrat"/>
          <w:b/>
          <w:sz w:val="22"/>
          <w:szCs w:val="22"/>
        </w:rPr>
        <w:t>«</w:t>
      </w:r>
      <w:r>
        <w:rPr>
          <w:rFonts w:ascii="Montserrat" w:eastAsia="Montserrat" w:hAnsi="Montserrat" w:cs="Montserrat"/>
          <w:b/>
          <w:sz w:val="22"/>
          <w:szCs w:val="22"/>
        </w:rPr>
        <w:t>Відкриті дані для підвищення прозорості у воєнний та післявоєнний час</w:t>
      </w:r>
      <w:r w:rsidR="00C242AC">
        <w:rPr>
          <w:rFonts w:ascii="Montserrat" w:eastAsia="Montserrat" w:hAnsi="Montserrat" w:cs="Montserrat"/>
          <w:b/>
          <w:sz w:val="22"/>
          <w:szCs w:val="22"/>
        </w:rPr>
        <w:t>»</w:t>
      </w:r>
      <w:r>
        <w:rPr>
          <w:rFonts w:ascii="Montserrat" w:eastAsia="Montserrat" w:hAnsi="Montserrat" w:cs="Montserrat"/>
          <w:b/>
          <w:sz w:val="22"/>
          <w:szCs w:val="22"/>
        </w:rPr>
        <w:t xml:space="preserve"> </w:t>
      </w:r>
    </w:p>
    <w:p w14:paraId="00000003" w14:textId="77777777" w:rsidR="005736BF" w:rsidRDefault="005736BF">
      <w:pPr>
        <w:jc w:val="center"/>
        <w:rPr>
          <w:rFonts w:ascii="Montserrat" w:eastAsia="Montserrat" w:hAnsi="Montserrat" w:cs="Montserrat"/>
          <w:b/>
          <w:sz w:val="22"/>
          <w:szCs w:val="22"/>
        </w:rPr>
      </w:pPr>
    </w:p>
    <w:p w14:paraId="00000004" w14:textId="5DFA7471" w:rsidR="005736BF" w:rsidRDefault="00000000">
      <w:pPr>
        <w:spacing w:before="220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 xml:space="preserve">Цільова аудиторія: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Chief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digital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transformation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officer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(CDTO) центральних органів виконавчої влади, держслужбовці категорії </w:t>
      </w:r>
      <w:r w:rsidR="00C242AC">
        <w:rPr>
          <w:rFonts w:ascii="Montserrat" w:eastAsia="Montserrat" w:hAnsi="Montserrat" w:cs="Montserrat"/>
          <w:sz w:val="22"/>
          <w:szCs w:val="22"/>
        </w:rPr>
        <w:t>«</w:t>
      </w:r>
      <w:r>
        <w:rPr>
          <w:rFonts w:ascii="Montserrat" w:eastAsia="Montserrat" w:hAnsi="Montserrat" w:cs="Montserrat"/>
          <w:sz w:val="22"/>
          <w:szCs w:val="22"/>
        </w:rPr>
        <w:t>А</w:t>
      </w:r>
      <w:r w:rsidR="00C242AC">
        <w:rPr>
          <w:rFonts w:ascii="Montserrat" w:eastAsia="Montserrat" w:hAnsi="Montserrat" w:cs="Montserrat"/>
          <w:sz w:val="22"/>
          <w:szCs w:val="22"/>
        </w:rPr>
        <w:t>»</w:t>
      </w:r>
      <w:r>
        <w:rPr>
          <w:rFonts w:ascii="Montserrat" w:eastAsia="Montserrat" w:hAnsi="Montserrat" w:cs="Montserrat"/>
          <w:sz w:val="22"/>
          <w:szCs w:val="22"/>
        </w:rPr>
        <w:t>, дотичні до роботи у сфері відкритих даних.</w:t>
      </w:r>
    </w:p>
    <w:p w14:paraId="00000005" w14:textId="77777777" w:rsidR="005736BF" w:rsidRDefault="00000000">
      <w:pPr>
        <w:spacing w:before="220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 xml:space="preserve">Кількість учасників: </w:t>
      </w:r>
      <w:r>
        <w:rPr>
          <w:rFonts w:ascii="Montserrat" w:eastAsia="Montserrat" w:hAnsi="Montserrat" w:cs="Montserrat"/>
          <w:sz w:val="22"/>
          <w:szCs w:val="22"/>
        </w:rPr>
        <w:t>25* осіб</w:t>
      </w:r>
    </w:p>
    <w:p w14:paraId="00000006" w14:textId="77777777" w:rsidR="005736BF" w:rsidRDefault="00000000">
      <w:pPr>
        <w:spacing w:before="220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i/>
          <w:sz w:val="22"/>
          <w:szCs w:val="22"/>
        </w:rPr>
        <w:t xml:space="preserve">* Для розрахунків зали та </w:t>
      </w:r>
      <w:proofErr w:type="spellStart"/>
      <w:r>
        <w:rPr>
          <w:rFonts w:ascii="Montserrat" w:eastAsia="Montserrat" w:hAnsi="Montserrat" w:cs="Montserrat"/>
          <w:i/>
          <w:sz w:val="22"/>
          <w:szCs w:val="22"/>
        </w:rPr>
        <w:t>кейтерингу</w:t>
      </w:r>
      <w:proofErr w:type="spellEnd"/>
      <w:r>
        <w:rPr>
          <w:rFonts w:ascii="Montserrat" w:eastAsia="Montserrat" w:hAnsi="Montserrat" w:cs="Montserrat"/>
          <w:i/>
          <w:sz w:val="22"/>
          <w:szCs w:val="22"/>
        </w:rPr>
        <w:t xml:space="preserve"> взяти 35 осіб, додавши 10 людей команди організаторів </w:t>
      </w:r>
    </w:p>
    <w:p w14:paraId="00000007" w14:textId="77777777" w:rsidR="005736BF" w:rsidRDefault="00000000">
      <w:pPr>
        <w:spacing w:before="220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Ключові завдання:</w:t>
      </w:r>
    </w:p>
    <w:p w14:paraId="00000008" w14:textId="77777777" w:rsidR="005736BF" w:rsidRDefault="00000000">
      <w:pPr>
        <w:numPr>
          <w:ilvl w:val="0"/>
          <w:numId w:val="2"/>
        </w:numPr>
        <w:spacing w:before="220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Оренда приміщення у Києві для проведення не менше шести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офлайн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-заходів. </w:t>
      </w:r>
    </w:p>
    <w:p w14:paraId="00000009" w14:textId="77777777" w:rsidR="005736BF" w:rsidRDefault="00000000">
      <w:pPr>
        <w:numPr>
          <w:ilvl w:val="0"/>
          <w:numId w:val="2"/>
        </w:num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Організація однієї кава-перерви з гарячими напоями та закусками для учасників, забезпечення водою під час кожного із занять курсу.</w:t>
      </w:r>
    </w:p>
    <w:p w14:paraId="0000000A" w14:textId="77777777" w:rsidR="005736BF" w:rsidRDefault="00000000">
      <w:pPr>
        <w:numPr>
          <w:ilvl w:val="0"/>
          <w:numId w:val="2"/>
        </w:num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Оренда техніки та обладнання для організації перекладу на заняттях у разі участі іноземних спікерів.</w:t>
      </w:r>
    </w:p>
    <w:p w14:paraId="0000000B" w14:textId="20AB9977" w:rsidR="005736BF" w:rsidRDefault="00000000">
      <w:pPr>
        <w:numPr>
          <w:ilvl w:val="0"/>
          <w:numId w:val="2"/>
        </w:num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Розробка дизайн-макетів та друк блоків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брендованого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паперу,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бейджиків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виготовлення ручок, друк, оренда конструкції та монтаж банера (1 шт. приблизно 1.5*2 м, на кріплення </w:t>
      </w:r>
      <w:r w:rsidR="00C242AC">
        <w:rPr>
          <w:rFonts w:ascii="Montserrat" w:eastAsia="Montserrat" w:hAnsi="Montserrat" w:cs="Montserrat"/>
          <w:sz w:val="22"/>
          <w:szCs w:val="22"/>
        </w:rPr>
        <w:t>«</w:t>
      </w:r>
      <w:r>
        <w:rPr>
          <w:rFonts w:ascii="Montserrat" w:eastAsia="Montserrat" w:hAnsi="Montserrat" w:cs="Montserrat"/>
          <w:sz w:val="22"/>
          <w:szCs w:val="22"/>
        </w:rPr>
        <w:t>павук</w:t>
      </w:r>
      <w:r w:rsidR="00C242AC">
        <w:rPr>
          <w:rFonts w:ascii="Montserrat" w:eastAsia="Montserrat" w:hAnsi="Montserrat" w:cs="Montserrat"/>
          <w:sz w:val="22"/>
          <w:szCs w:val="22"/>
        </w:rPr>
        <w:t>»</w:t>
      </w:r>
      <w:r>
        <w:rPr>
          <w:rFonts w:ascii="Montserrat" w:eastAsia="Montserrat" w:hAnsi="Montserrat" w:cs="Montserrat"/>
          <w:sz w:val="22"/>
          <w:szCs w:val="22"/>
        </w:rPr>
        <w:t xml:space="preserve"> або рол-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ап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). </w:t>
      </w:r>
    </w:p>
    <w:p w14:paraId="0000000C" w14:textId="77777777" w:rsidR="005736BF" w:rsidRDefault="00000000">
      <w:pPr>
        <w:numPr>
          <w:ilvl w:val="0"/>
          <w:numId w:val="2"/>
        </w:num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Робота фотографа під час першого заходу курсу (репортажна зйомка на 2 год).</w:t>
      </w:r>
    </w:p>
    <w:p w14:paraId="0000000D" w14:textId="77777777" w:rsidR="005736BF" w:rsidRDefault="00000000">
      <w:pPr>
        <w:spacing w:before="220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Окремо просимо звернути увагу, що проєктом не передбачені окремі статті видатків на логістику іноземних чи українських спікерів не з Києва. </w:t>
      </w:r>
    </w:p>
    <w:p w14:paraId="0000000E" w14:textId="77777777" w:rsidR="005736BF" w:rsidRDefault="00000000">
      <w:pPr>
        <w:spacing w:before="220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Вимоги до приміщення (майданчика):</w:t>
      </w:r>
    </w:p>
    <w:p w14:paraId="0000000F" w14:textId="77777777" w:rsidR="005736BF" w:rsidRDefault="00000000">
      <w:pPr>
        <w:numPr>
          <w:ilvl w:val="0"/>
          <w:numId w:val="3"/>
        </w:num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розташування – центр міста Київ;</w:t>
      </w:r>
    </w:p>
    <w:p w14:paraId="00000010" w14:textId="7C55EC75" w:rsidR="005736BF" w:rsidRDefault="00000000">
      <w:pPr>
        <w:numPr>
          <w:ilvl w:val="0"/>
          <w:numId w:val="3"/>
        </w:num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комфортне приміщення на 40 людей із розсадженням типу </w:t>
      </w:r>
      <w:r w:rsidR="00C242AC">
        <w:rPr>
          <w:rFonts w:ascii="Montserrat" w:eastAsia="Montserrat" w:hAnsi="Montserrat" w:cs="Montserrat"/>
          <w:sz w:val="22"/>
          <w:szCs w:val="22"/>
        </w:rPr>
        <w:t>«</w:t>
      </w:r>
      <w:r>
        <w:rPr>
          <w:rFonts w:ascii="Montserrat" w:eastAsia="Montserrat" w:hAnsi="Montserrat" w:cs="Montserrat"/>
          <w:sz w:val="22"/>
          <w:szCs w:val="22"/>
        </w:rPr>
        <w:t>клас</w:t>
      </w:r>
      <w:r w:rsidR="00C242AC">
        <w:rPr>
          <w:rFonts w:ascii="Montserrat" w:eastAsia="Montserrat" w:hAnsi="Montserrat" w:cs="Montserrat"/>
          <w:sz w:val="22"/>
          <w:szCs w:val="22"/>
        </w:rPr>
        <w:t>»</w:t>
      </w:r>
      <w:r>
        <w:rPr>
          <w:rFonts w:ascii="Montserrat" w:eastAsia="Montserrat" w:hAnsi="Montserrat" w:cs="Montserrat"/>
          <w:sz w:val="22"/>
          <w:szCs w:val="22"/>
        </w:rPr>
        <w:t>;</w:t>
      </w:r>
    </w:p>
    <w:p w14:paraId="00000011" w14:textId="77777777" w:rsidR="005736BF" w:rsidRDefault="00000000">
      <w:pPr>
        <w:numPr>
          <w:ilvl w:val="0"/>
          <w:numId w:val="3"/>
        </w:num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наявність парт чи столів на 1-2 людини;</w:t>
      </w:r>
    </w:p>
    <w:p w14:paraId="00000012" w14:textId="77777777" w:rsidR="005736BF" w:rsidRDefault="00000000">
      <w:pPr>
        <w:numPr>
          <w:ilvl w:val="0"/>
          <w:numId w:val="3"/>
        </w:num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наявність мінімально обладнаного (місця для сидіння, питна вода, температура вище +15C) бомбосховища (у приміщенні чи поряд у пішій доступності до 5 хв);</w:t>
      </w:r>
    </w:p>
    <w:p w14:paraId="00000013" w14:textId="77777777" w:rsidR="005736BF" w:rsidRDefault="00000000">
      <w:pPr>
        <w:numPr>
          <w:ilvl w:val="0"/>
          <w:numId w:val="3"/>
        </w:num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генератор та безперебійний інтернет;</w:t>
      </w:r>
    </w:p>
    <w:p w14:paraId="00000014" w14:textId="77777777" w:rsidR="005736BF" w:rsidRDefault="00000000">
      <w:pPr>
        <w:numPr>
          <w:ilvl w:val="0"/>
          <w:numId w:val="3"/>
        </w:num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окрема зона для кава-перерви;</w:t>
      </w:r>
    </w:p>
    <w:p w14:paraId="00000015" w14:textId="77777777" w:rsidR="005736BF" w:rsidRDefault="00000000">
      <w:pPr>
        <w:numPr>
          <w:ilvl w:val="0"/>
          <w:numId w:val="3"/>
        </w:num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техніка для демонстрації екрана викладача, проведення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відеодзвінків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>, у тому числі колонки;</w:t>
      </w:r>
    </w:p>
    <w:p w14:paraId="00000016" w14:textId="77777777" w:rsidR="005736BF" w:rsidRDefault="00000000">
      <w:pPr>
        <w:numPr>
          <w:ilvl w:val="0"/>
          <w:numId w:val="3"/>
        </w:num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2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фліпчарти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(включаючи папір і маркери).</w:t>
      </w:r>
    </w:p>
    <w:p w14:paraId="00000017" w14:textId="77777777" w:rsidR="005736BF" w:rsidRDefault="00000000">
      <w:pPr>
        <w:spacing w:before="200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Вимоги до кава-перерви:</w:t>
      </w:r>
    </w:p>
    <w:p w14:paraId="00000018" w14:textId="77777777" w:rsidR="005736BF" w:rsidRDefault="00000000">
      <w:pPr>
        <w:numPr>
          <w:ilvl w:val="0"/>
          <w:numId w:val="3"/>
        </w:num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розрахунок на 35 порцій;</w:t>
      </w:r>
    </w:p>
    <w:p w14:paraId="00000019" w14:textId="77777777" w:rsidR="005736BF" w:rsidRDefault="00000000">
      <w:pPr>
        <w:numPr>
          <w:ilvl w:val="0"/>
          <w:numId w:val="3"/>
        </w:num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lastRenderedPageBreak/>
        <w:t>гарячі напої: чай, кава, молоко, цукор, лимон;</w:t>
      </w:r>
    </w:p>
    <w:p w14:paraId="0000001A" w14:textId="77777777" w:rsidR="005736BF" w:rsidRDefault="00000000">
      <w:pPr>
        <w:numPr>
          <w:ilvl w:val="0"/>
          <w:numId w:val="3"/>
        </w:numPr>
        <w:rPr>
          <w:rFonts w:ascii="Montserrat" w:eastAsia="Montserrat" w:hAnsi="Montserrat" w:cs="Montserrat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sz w:val="22"/>
          <w:szCs w:val="22"/>
        </w:rPr>
        <w:t>прохолоджувальні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напої: вода (бут. газована і негазована –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мікс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), лимонад; </w:t>
      </w:r>
    </w:p>
    <w:p w14:paraId="0000001B" w14:textId="77777777" w:rsidR="005736BF" w:rsidRDefault="00000000">
      <w:pPr>
        <w:numPr>
          <w:ilvl w:val="0"/>
          <w:numId w:val="3"/>
        </w:num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закуски несолодкі (канапе,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мінісендвічі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тощо, по 2-3 на порцію);</w:t>
      </w:r>
    </w:p>
    <w:p w14:paraId="0000001C" w14:textId="77777777" w:rsidR="005736BF" w:rsidRDefault="00000000">
      <w:pPr>
        <w:numPr>
          <w:ilvl w:val="0"/>
          <w:numId w:val="3"/>
        </w:num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закуски солодкі (тістечка, фрукти, по 2 на порцію). </w:t>
      </w:r>
    </w:p>
    <w:p w14:paraId="0000001D" w14:textId="77777777" w:rsidR="005736BF" w:rsidRDefault="00000000">
      <w:pPr>
        <w:spacing w:before="220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Вимоги до організації онлайн-трансляції:</w:t>
      </w:r>
      <w:r>
        <w:rPr>
          <w:rFonts w:ascii="Montserrat" w:eastAsia="Montserrat" w:hAnsi="Montserrat" w:cs="Montserrat"/>
          <w:b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відеотрансляція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та відеозапис курсу не проводиться. </w:t>
      </w:r>
    </w:p>
    <w:p w14:paraId="0000001E" w14:textId="77777777" w:rsidR="005736BF" w:rsidRDefault="00000000">
      <w:pPr>
        <w:spacing w:before="220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 xml:space="preserve">Вимоги до організації перекладу: </w:t>
      </w:r>
      <w:r>
        <w:rPr>
          <w:rFonts w:ascii="Montserrat" w:eastAsia="Montserrat" w:hAnsi="Montserrat" w:cs="Montserrat"/>
          <w:sz w:val="22"/>
          <w:szCs w:val="22"/>
        </w:rPr>
        <w:t xml:space="preserve">забезпечення синхронного перекладу під час підключення іноземних спікерів у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Zoom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або на аналогічній платформі (без кабінок, забезпечити кожного учасника навушниками).</w:t>
      </w:r>
    </w:p>
    <w:p w14:paraId="0000001F" w14:textId="77777777" w:rsidR="005736BF" w:rsidRDefault="00000000">
      <w:pPr>
        <w:spacing w:before="220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 xml:space="preserve">Вимоги до звітності: </w:t>
      </w:r>
    </w:p>
    <w:p w14:paraId="00000020" w14:textId="77777777" w:rsidR="005736BF" w:rsidRDefault="00000000">
      <w:pPr>
        <w:numPr>
          <w:ilvl w:val="0"/>
          <w:numId w:val="1"/>
        </w:numPr>
        <w:spacing w:before="220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щотижневий звіт щодо реалізації підготовки; </w:t>
      </w:r>
    </w:p>
    <w:p w14:paraId="00000021" w14:textId="77777777" w:rsidR="005736BF" w:rsidRDefault="00000000">
      <w:pPr>
        <w:numPr>
          <w:ilvl w:val="0"/>
          <w:numId w:val="1"/>
        </w:num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фінальний змістовний звіт;</w:t>
      </w:r>
    </w:p>
    <w:p w14:paraId="00000022" w14:textId="77777777" w:rsidR="005736BF" w:rsidRDefault="00000000">
      <w:pPr>
        <w:numPr>
          <w:ilvl w:val="0"/>
          <w:numId w:val="1"/>
        </w:num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фінансова звітність щодо закупівлі послуг у субпідрядників. </w:t>
      </w:r>
    </w:p>
    <w:p w14:paraId="00000023" w14:textId="77777777" w:rsidR="005736BF" w:rsidRDefault="005736BF">
      <w:pPr>
        <w:rPr>
          <w:rFonts w:ascii="Montserrat" w:eastAsia="Montserrat" w:hAnsi="Montserrat" w:cs="Montserrat"/>
          <w:sz w:val="22"/>
          <w:szCs w:val="22"/>
        </w:rPr>
      </w:pPr>
    </w:p>
    <w:p w14:paraId="00000024" w14:textId="77777777" w:rsidR="005736BF" w:rsidRDefault="005736BF">
      <w:pPr>
        <w:jc w:val="center"/>
        <w:rPr>
          <w:rFonts w:ascii="Montserrat" w:eastAsia="Montserrat" w:hAnsi="Montserrat" w:cs="Montserrat"/>
          <w:b/>
          <w:sz w:val="22"/>
          <w:szCs w:val="22"/>
        </w:rPr>
      </w:pPr>
    </w:p>
    <w:sectPr w:rsidR="005736B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B0FEB"/>
    <w:multiLevelType w:val="multilevel"/>
    <w:tmpl w:val="9F3C38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B3B7A50"/>
    <w:multiLevelType w:val="multilevel"/>
    <w:tmpl w:val="45043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AD94BEE"/>
    <w:multiLevelType w:val="multilevel"/>
    <w:tmpl w:val="67F47D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15163746">
    <w:abstractNumId w:val="1"/>
  </w:num>
  <w:num w:numId="2" w16cid:durableId="457145371">
    <w:abstractNumId w:val="0"/>
  </w:num>
  <w:num w:numId="3" w16cid:durableId="521211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6BF"/>
    <w:rsid w:val="005736BF"/>
    <w:rsid w:val="00C2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0B7500E-C6BC-DF4C-9B7A-B2B45807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2023-04-19T12:24:00Z</dcterms:created>
  <dcterms:modified xsi:type="dcterms:W3CDTF">2023-04-19T12:24:00Z</dcterms:modified>
</cp:coreProperties>
</file>